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B3E4" w14:textId="77777777" w:rsidR="005715CD" w:rsidRDefault="00666001" w:rsidP="00FF7868">
      <w:pPr>
        <w:jc w:val="center"/>
        <w:rPr>
          <w:rFonts w:asciiTheme="minorHAnsi" w:hAnsiTheme="minorHAnsi"/>
          <w:b/>
          <w:sz w:val="36"/>
          <w:szCs w:val="36"/>
        </w:rPr>
      </w:pPr>
      <w:r w:rsidRPr="00666001">
        <w:rPr>
          <w:rFonts w:asciiTheme="majorHAnsi" w:hAnsiTheme="majorHAnsi" w:cs="TrebuchetMS"/>
          <w:b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C039400" wp14:editId="70518EA0">
            <wp:simplePos x="0" y="0"/>
            <wp:positionH relativeFrom="column">
              <wp:posOffset>30480</wp:posOffset>
            </wp:positionH>
            <wp:positionV relativeFrom="paragraph">
              <wp:posOffset>-68580</wp:posOffset>
            </wp:positionV>
            <wp:extent cx="1082040" cy="830580"/>
            <wp:effectExtent l="0" t="0" r="3810" b="7620"/>
            <wp:wrapNone/>
            <wp:docPr id="4" name="Picture 4" descr="\\edc1adminfs01.admin.state.mn.us\BWSR\Main\Org Effectiveness\Comms\Branding\2017-BWSR-Branding-Templates\Logos\BWSR Logos for Staff Use\Vertical\RGB (for Web)\BWSR Acronym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c1adminfs01.admin.state.mn.us\BWSR\Main\Org Effectiveness\Comms\Branding\2017-BWSR-Branding-Templates\Logos\BWSR Logos for Staff Use\Vertical\RGB (for Web)\BWSR Acronym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883">
        <w:rPr>
          <w:rFonts w:asciiTheme="minorHAnsi" w:hAnsiTheme="minorHAnsi"/>
          <w:b/>
          <w:sz w:val="36"/>
          <w:szCs w:val="36"/>
        </w:rPr>
        <w:t xml:space="preserve">Conservation </w:t>
      </w:r>
      <w:r w:rsidR="00A46A92">
        <w:rPr>
          <w:rFonts w:asciiTheme="minorHAnsi" w:hAnsiTheme="minorHAnsi"/>
          <w:b/>
          <w:sz w:val="36"/>
          <w:szCs w:val="36"/>
        </w:rPr>
        <w:t>Easement</w:t>
      </w:r>
      <w:r w:rsidR="00387CA0">
        <w:rPr>
          <w:rFonts w:asciiTheme="minorHAnsi" w:hAnsiTheme="minorHAnsi"/>
          <w:b/>
          <w:sz w:val="36"/>
          <w:szCs w:val="36"/>
        </w:rPr>
        <w:t xml:space="preserve"> </w:t>
      </w:r>
    </w:p>
    <w:p w14:paraId="4F04F3B1" w14:textId="77777777" w:rsidR="005715CD" w:rsidRDefault="00936180" w:rsidP="00FF786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Application Checklis</w:t>
      </w:r>
      <w:r w:rsidR="006445D1">
        <w:rPr>
          <w:rFonts w:asciiTheme="minorHAnsi" w:hAnsiTheme="minorHAnsi"/>
          <w:b/>
          <w:sz w:val="36"/>
          <w:szCs w:val="36"/>
        </w:rPr>
        <w:t>t</w:t>
      </w:r>
    </w:p>
    <w:p w14:paraId="0C059A2E" w14:textId="77777777" w:rsidR="00D9207D" w:rsidRDefault="00D9207D" w:rsidP="004C6507">
      <w:pPr>
        <w:rPr>
          <w:rFonts w:asciiTheme="minorHAnsi" w:hAnsiTheme="minorHAnsi"/>
        </w:rPr>
      </w:pPr>
    </w:p>
    <w:p w14:paraId="4DF8981F" w14:textId="77777777" w:rsidR="00CC4BAD" w:rsidRPr="00AD61AF" w:rsidRDefault="00FF7868" w:rsidP="004C650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98D09" wp14:editId="4C043DF4">
                <wp:simplePos x="0" y="0"/>
                <wp:positionH relativeFrom="column">
                  <wp:posOffset>-60960</wp:posOffset>
                </wp:positionH>
                <wp:positionV relativeFrom="paragraph">
                  <wp:posOffset>176530</wp:posOffset>
                </wp:positionV>
                <wp:extent cx="6789420" cy="0"/>
                <wp:effectExtent l="0" t="19050" r="4953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ln w="508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60F5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3.9pt" to="52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" strokecolor="#4579b8 [3044]" strokeweight="4pt"/>
            </w:pict>
          </mc:Fallback>
        </mc:AlternateContent>
      </w:r>
    </w:p>
    <w:p w14:paraId="54F0CD0E" w14:textId="77777777"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14:paraId="48DBC00A" w14:textId="77777777" w:rsidTr="00611B76">
        <w:tc>
          <w:tcPr>
            <w:tcW w:w="4770" w:type="dxa"/>
            <w:tcBorders>
              <w:bottom w:val="nil"/>
            </w:tcBorders>
          </w:tcPr>
          <w:p w14:paraId="34F76C3A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FFB441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76B2EA84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County/Field Office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14:paraId="2448DE8B" w14:textId="77777777" w:rsidTr="00611B76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14:paraId="316323AA" w14:textId="77777777"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435BF70A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3A212302" w14:textId="77777777"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A8E33AB" w14:textId="77777777" w:rsidR="00466E39" w:rsidRPr="00EA2CCD" w:rsidRDefault="00936180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 w:rsidRPr="00EA2CCD">
        <w:rPr>
          <w:rFonts w:asciiTheme="majorHAnsi" w:hAnsiTheme="majorHAnsi" w:cs="TrebuchetMS"/>
          <w:color w:val="000000"/>
          <w:sz w:val="20"/>
          <w:szCs w:val="20"/>
        </w:rPr>
        <w:t>Note:  All forms listed below in bold italics can be found on the BWSR website under wetland banking:</w:t>
      </w:r>
    </w:p>
    <w:p w14:paraId="5C60F14C" w14:textId="77777777" w:rsidR="00493ACC" w:rsidRDefault="00D15C6C" w:rsidP="00093744">
      <w:pPr>
        <w:autoSpaceDE w:val="0"/>
        <w:autoSpaceDN w:val="0"/>
        <w:adjustRightInd w:val="0"/>
        <w:jc w:val="center"/>
      </w:pPr>
      <w:hyperlink r:id="rId9" w:history="1">
        <w:r w:rsidR="00093744" w:rsidRPr="00093744">
          <w:rPr>
            <w:color w:val="0000FF"/>
            <w:u w:val="single"/>
          </w:rPr>
          <w:t>https://bwsr.state.mn.us/local-government-road-wetland-replacement-program</w:t>
        </w:r>
      </w:hyperlink>
    </w:p>
    <w:p w14:paraId="0E15EA12" w14:textId="77777777" w:rsidR="00093744" w:rsidRPr="00EA2CCD" w:rsidRDefault="00093744" w:rsidP="00093744">
      <w:pPr>
        <w:autoSpaceDE w:val="0"/>
        <w:autoSpaceDN w:val="0"/>
        <w:adjustRightInd w:val="0"/>
        <w:jc w:val="center"/>
        <w:rPr>
          <w:rFonts w:asciiTheme="majorHAnsi" w:hAnsiTheme="majorHAnsi" w:cs="TrebuchetMS"/>
          <w:color w:val="000000"/>
          <w:sz w:val="16"/>
          <w:szCs w:val="16"/>
        </w:rPr>
      </w:pPr>
    </w:p>
    <w:p w14:paraId="79C178DF" w14:textId="77777777" w:rsidR="00493ACC" w:rsidRPr="007A6CC7" w:rsidRDefault="00936180" w:rsidP="00EA2CC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7A6CC7">
        <w:rPr>
          <w:rFonts w:ascii="Arial" w:hAnsi="Arial" w:cs="Arial"/>
          <w:b/>
          <w:color w:val="000000"/>
          <w:sz w:val="20"/>
          <w:szCs w:val="20"/>
        </w:rPr>
        <w:t>REQUIRED FORMS AND DOCUMENTS FOR ALL APPLICATIONS</w:t>
      </w:r>
    </w:p>
    <w:p w14:paraId="0E46F608" w14:textId="77777777" w:rsidR="00EA2CCD" w:rsidRPr="00EA2CCD" w:rsidRDefault="00EA2CCD" w:rsidP="00936180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6"/>
          <w:szCs w:val="16"/>
        </w:rPr>
      </w:pPr>
    </w:p>
    <w:p w14:paraId="53593D7D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Application Checklist (this form)</w:t>
      </w:r>
    </w:p>
    <w:p w14:paraId="2198C12C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Conservation Easement Application Form</w:t>
      </w:r>
    </w:p>
    <w:p w14:paraId="7C3789E0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Conservation Easement Payment Calculation Worksheet</w:t>
      </w:r>
    </w:p>
    <w:p w14:paraId="79B14EDB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Conservatio</w:t>
      </w:r>
      <w:r w:rsidR="006B02F8"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 xml:space="preserve">n Easement </w:t>
      </w:r>
      <w:r w:rsidR="00E01B72">
        <w:rPr>
          <w:rFonts w:asciiTheme="majorHAnsi" w:hAnsiTheme="majorHAnsi" w:cs="TrebuchetMS"/>
          <w:b/>
          <w:i/>
          <w:color w:val="000000"/>
          <w:sz w:val="20"/>
          <w:szCs w:val="20"/>
        </w:rPr>
        <w:t xml:space="preserve">Landowner Questionnaire and Easement </w:t>
      </w:r>
      <w:r w:rsidR="006B02F8"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Area Assessment Form</w:t>
      </w:r>
    </w:p>
    <w:p w14:paraId="222B2AC3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6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b/>
          <w:i/>
          <w:color w:val="000000"/>
          <w:sz w:val="20"/>
          <w:szCs w:val="20"/>
        </w:rPr>
        <w:t>Conservation Easement Area Crop History - Land Use Form</w:t>
      </w:r>
    </w:p>
    <w:p w14:paraId="6D143069" w14:textId="77777777" w:rsidR="006B02F8" w:rsidRPr="00965B03" w:rsidRDefault="00936180" w:rsidP="00716246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7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="00872555" w:rsidRPr="00965B03">
        <w:rPr>
          <w:rFonts w:asciiTheme="majorHAnsi" w:hAnsiTheme="majorHAnsi" w:cs="TrebuchetMS"/>
          <w:b/>
          <w:color w:val="000000"/>
          <w:sz w:val="20"/>
          <w:szCs w:val="20"/>
        </w:rPr>
        <w:t>Map 1: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>P</w:t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 xml:space="preserve">reliminary easement boundary and scale </w:t>
      </w:r>
      <w:r w:rsidR="0074459F">
        <w:rPr>
          <w:rFonts w:asciiTheme="majorHAnsi" w:hAnsiTheme="majorHAnsi" w:cs="TrebuchetMS"/>
          <w:color w:val="000000"/>
          <w:sz w:val="20"/>
          <w:szCs w:val="20"/>
        </w:rPr>
        <w:t xml:space="preserve">over aerial photograph </w:t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 xml:space="preserve">(no other lines/shading, 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DC56E0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 xml:space="preserve">etc.).  </w:t>
      </w:r>
    </w:p>
    <w:p w14:paraId="3A92277A" w14:textId="77777777" w:rsidR="00387CA0" w:rsidRPr="00965B03" w:rsidRDefault="00936180" w:rsidP="006B02F8">
      <w:pPr>
        <w:tabs>
          <w:tab w:val="left" w:pos="36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  <w:r w:rsidRPr="00965B03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7"/>
      <w:r w:rsidRPr="00965B03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8"/>
      <w:r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872555" w:rsidRPr="00965B03">
        <w:rPr>
          <w:rFonts w:asciiTheme="majorHAnsi" w:hAnsiTheme="majorHAnsi" w:cs="TrebuchetMS"/>
          <w:b/>
          <w:color w:val="000000"/>
          <w:sz w:val="20"/>
          <w:szCs w:val="20"/>
        </w:rPr>
        <w:t>Map 2: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>E</w:t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 xml:space="preserve">xisting </w:t>
      </w:r>
      <w:r w:rsidR="00916329" w:rsidRPr="00965B03">
        <w:rPr>
          <w:rFonts w:asciiTheme="majorHAnsi" w:hAnsiTheme="majorHAnsi" w:cs="TrebuchetMS"/>
          <w:color w:val="000000"/>
          <w:sz w:val="20"/>
          <w:szCs w:val="20"/>
        </w:rPr>
        <w:t>wetland</w:t>
      </w:r>
      <w:r w:rsidR="00916329">
        <w:rPr>
          <w:rFonts w:asciiTheme="majorHAnsi" w:hAnsiTheme="majorHAnsi" w:cs="TrebuchetMS"/>
          <w:color w:val="000000"/>
          <w:sz w:val="20"/>
          <w:szCs w:val="20"/>
        </w:rPr>
        <w:t>s</w:t>
      </w:r>
      <w:r w:rsidR="00916329" w:rsidRPr="00965B03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>an</w:t>
      </w:r>
      <w:r w:rsidR="00716246" w:rsidRPr="00965B03">
        <w:rPr>
          <w:rFonts w:asciiTheme="majorHAnsi" w:hAnsiTheme="majorHAnsi" w:cs="TrebuchetMS"/>
          <w:color w:val="000000"/>
          <w:sz w:val="20"/>
          <w:szCs w:val="20"/>
        </w:rPr>
        <w:t>d drained</w:t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716246" w:rsidRPr="00965B03">
        <w:rPr>
          <w:rFonts w:asciiTheme="majorHAnsi" w:hAnsiTheme="majorHAnsi" w:cs="TrebuchetMS"/>
          <w:color w:val="000000"/>
          <w:sz w:val="20"/>
          <w:szCs w:val="20"/>
        </w:rPr>
        <w:t>areas</w:t>
      </w:r>
      <w:r w:rsidR="00D4485A" w:rsidRPr="00965B03">
        <w:rPr>
          <w:rFonts w:asciiTheme="majorHAnsi" w:hAnsiTheme="majorHAnsi" w:cs="TrebuchetMS"/>
          <w:color w:val="000000"/>
          <w:sz w:val="20"/>
          <w:szCs w:val="20"/>
        </w:rPr>
        <w:t xml:space="preserve"> (Use National Wetland Inventory if no delineation or determination is </w:t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D4485A" w:rsidRPr="00965B03">
        <w:rPr>
          <w:rFonts w:asciiTheme="majorHAnsi" w:hAnsiTheme="majorHAnsi" w:cs="TrebuchetMS"/>
          <w:color w:val="000000"/>
          <w:sz w:val="20"/>
          <w:szCs w:val="20"/>
        </w:rPr>
        <w:t>on file</w:t>
      </w:r>
      <w:r w:rsidR="00916329">
        <w:rPr>
          <w:rFonts w:asciiTheme="majorHAnsi" w:hAnsiTheme="majorHAnsi" w:cs="TrebuchetMS"/>
          <w:color w:val="000000"/>
          <w:sz w:val="20"/>
          <w:szCs w:val="20"/>
        </w:rPr>
        <w:t xml:space="preserve">).  Overlay </w:t>
      </w:r>
      <w:r w:rsidR="001A6EC9">
        <w:rPr>
          <w:rFonts w:asciiTheme="majorHAnsi" w:hAnsiTheme="majorHAnsi" w:cs="TrebuchetMS"/>
          <w:color w:val="000000"/>
          <w:sz w:val="20"/>
          <w:szCs w:val="20"/>
        </w:rPr>
        <w:t>the l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>ocation of any drainage components (tile, ditches,</w:t>
      </w:r>
      <w:r w:rsidR="00916329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>pumps, etc.)</w:t>
      </w:r>
    </w:p>
    <w:p w14:paraId="14014C90" w14:textId="77777777" w:rsidR="00D0565A" w:rsidRPr="00965B03" w:rsidRDefault="00936180" w:rsidP="00EF3DAB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color w:val="000000"/>
          <w:sz w:val="18"/>
          <w:szCs w:val="18"/>
        </w:rPr>
      </w:pPr>
      <w:r w:rsidRPr="00965B03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 w:rsidRPr="00965B03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9"/>
      <w:r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="00872555" w:rsidRPr="00965B03">
        <w:rPr>
          <w:rFonts w:asciiTheme="majorHAnsi" w:hAnsiTheme="majorHAnsi" w:cs="TrebuchetMS"/>
          <w:b/>
          <w:color w:val="000000"/>
          <w:sz w:val="20"/>
          <w:szCs w:val="20"/>
        </w:rPr>
        <w:t xml:space="preserve">Map </w:t>
      </w:r>
      <w:r w:rsidR="00207138">
        <w:rPr>
          <w:rFonts w:asciiTheme="majorHAnsi" w:hAnsiTheme="majorHAnsi" w:cs="TrebuchetMS"/>
          <w:b/>
          <w:color w:val="000000"/>
          <w:sz w:val="20"/>
          <w:szCs w:val="20"/>
        </w:rPr>
        <w:t>3</w:t>
      </w:r>
      <w:r w:rsidR="00872555" w:rsidRPr="00965B03">
        <w:rPr>
          <w:rFonts w:asciiTheme="majorHAnsi" w:hAnsiTheme="majorHAnsi" w:cs="TrebuchetMS"/>
          <w:b/>
          <w:color w:val="000000"/>
          <w:sz w:val="20"/>
          <w:szCs w:val="20"/>
        </w:rPr>
        <w:t>:</w:t>
      </w:r>
      <w:r w:rsidR="00872555" w:rsidRPr="00965B03">
        <w:rPr>
          <w:rFonts w:asciiTheme="majorHAnsi" w:hAnsiTheme="majorHAnsi" w:cs="TrebuchetMS"/>
          <w:color w:val="000000"/>
          <w:sz w:val="20"/>
          <w:szCs w:val="20"/>
        </w:rPr>
        <w:tab/>
      </w:r>
      <w:r w:rsidRPr="00965B03">
        <w:rPr>
          <w:rFonts w:asciiTheme="majorHAnsi" w:hAnsiTheme="majorHAnsi" w:cs="TrebuchetMS"/>
          <w:color w:val="000000"/>
          <w:sz w:val="20"/>
          <w:szCs w:val="20"/>
        </w:rPr>
        <w:t xml:space="preserve">LiDAR information </w:t>
      </w:r>
      <w:r w:rsidR="00965B03">
        <w:rPr>
          <w:rFonts w:asciiTheme="majorHAnsi" w:hAnsiTheme="majorHAnsi" w:cs="TrebuchetMS"/>
          <w:color w:val="000000"/>
          <w:sz w:val="20"/>
          <w:szCs w:val="20"/>
        </w:rPr>
        <w:t>over aerial photo of easement</w:t>
      </w:r>
      <w:r w:rsidR="00716246" w:rsidRPr="00965B03">
        <w:rPr>
          <w:rFonts w:asciiTheme="majorHAnsi" w:hAnsiTheme="majorHAnsi" w:cs="TrebuchetMS"/>
          <w:color w:val="000000"/>
          <w:sz w:val="20"/>
          <w:szCs w:val="20"/>
        </w:rPr>
        <w:t xml:space="preserve"> area</w:t>
      </w:r>
      <w:r w:rsidR="00D0565A" w:rsidRPr="00965B03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hyperlink r:id="rId10" w:history="1">
        <w:r w:rsidR="00DC56E0" w:rsidRPr="00965B03">
          <w:rPr>
            <w:rStyle w:val="Hyperlink"/>
            <w:rFonts w:asciiTheme="majorHAnsi" w:hAnsiTheme="majorHAnsi"/>
            <w:sz w:val="20"/>
            <w:szCs w:val="20"/>
          </w:rPr>
          <w:t>http://arcgis.dnr.state.mn.us/maps/mntopo/</w:t>
        </w:r>
      </w:hyperlink>
    </w:p>
    <w:p w14:paraId="10E2F09B" w14:textId="77777777" w:rsidR="00936180" w:rsidRDefault="00936180" w:rsidP="00EA2CCD">
      <w:pPr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965B03">
        <w:rPr>
          <w:rFonts w:asciiTheme="majorHAnsi" w:hAnsiTheme="majorHAnsi" w:cs="TrebuchetMS"/>
          <w:b/>
          <w:color w:val="000000"/>
          <w:sz w:val="20"/>
          <w:szCs w:val="20"/>
        </w:rPr>
        <w:t>I</w:t>
      </w:r>
      <w:r w:rsidR="00D0565A" w:rsidRPr="00965B03">
        <w:rPr>
          <w:rFonts w:asciiTheme="majorHAnsi" w:hAnsiTheme="majorHAnsi" w:cs="TrebuchetMS"/>
          <w:b/>
          <w:color w:val="000000"/>
          <w:sz w:val="20"/>
          <w:szCs w:val="20"/>
        </w:rPr>
        <w:t>f</w:t>
      </w:r>
      <w:r w:rsidRPr="00965B03">
        <w:rPr>
          <w:rFonts w:asciiTheme="majorHAnsi" w:hAnsiTheme="majorHAnsi" w:cs="TrebuchetMS"/>
          <w:b/>
          <w:color w:val="000000"/>
          <w:sz w:val="20"/>
          <w:szCs w:val="20"/>
        </w:rPr>
        <w:t xml:space="preserve"> the application area contains or abuts any existing CRP contracts, conservation easements, or public lands,</w:t>
      </w:r>
      <w:r w:rsidRPr="00965B03">
        <w:rPr>
          <w:rFonts w:asciiTheme="majorHAnsi" w:hAnsiTheme="majorHAnsi"/>
          <w:b/>
          <w:sz w:val="20"/>
          <w:szCs w:val="20"/>
        </w:rPr>
        <w:t xml:space="preserve"> </w:t>
      </w:r>
      <w:r w:rsidRPr="00965B03">
        <w:rPr>
          <w:rFonts w:asciiTheme="majorHAnsi" w:hAnsiTheme="majorHAnsi" w:cs="TrebuchetMS"/>
          <w:b/>
          <w:color w:val="000000"/>
          <w:sz w:val="20"/>
          <w:szCs w:val="20"/>
        </w:rPr>
        <w:t>submit the following document:</w:t>
      </w:r>
    </w:p>
    <w:p w14:paraId="6D3517F0" w14:textId="77777777" w:rsidR="00EA2CCD" w:rsidRPr="00EA2CCD" w:rsidRDefault="00EA2CCD" w:rsidP="00EA2CCD">
      <w:pPr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16"/>
          <w:szCs w:val="16"/>
        </w:rPr>
      </w:pPr>
    </w:p>
    <w:p w14:paraId="28E443C8" w14:textId="1820FD39" w:rsidR="00936180" w:rsidRDefault="00936180" w:rsidP="00716246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0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0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Aerial photo identifying locations/boundaries of identif</w:t>
      </w:r>
      <w:r w:rsidR="006B02F8">
        <w:rPr>
          <w:rFonts w:asciiTheme="majorHAnsi" w:hAnsiTheme="majorHAnsi" w:cs="TrebuchetMS"/>
          <w:color w:val="000000"/>
          <w:sz w:val="20"/>
          <w:szCs w:val="20"/>
        </w:rPr>
        <w:t>i</w:t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>ed CRP contracts or other easements/public lands.  Other easements should be clearly marked as to which ty</w:t>
      </w:r>
      <w:r w:rsidR="00716246">
        <w:rPr>
          <w:rFonts w:asciiTheme="majorHAnsi" w:hAnsiTheme="majorHAnsi" w:cs="TrebuchetMS"/>
          <w:color w:val="000000"/>
          <w:sz w:val="20"/>
          <w:szCs w:val="20"/>
        </w:rPr>
        <w:t>pe (</w:t>
      </w:r>
      <w:r w:rsidR="00D15C6C">
        <w:rPr>
          <w:rFonts w:asciiTheme="majorHAnsi" w:hAnsiTheme="majorHAnsi" w:cs="TrebuchetMS"/>
          <w:color w:val="000000"/>
          <w:sz w:val="20"/>
          <w:szCs w:val="20"/>
        </w:rPr>
        <w:t>i.e.,</w:t>
      </w:r>
      <w:r w:rsidR="00716246">
        <w:rPr>
          <w:rFonts w:asciiTheme="majorHAnsi" w:hAnsiTheme="majorHAnsi" w:cs="TrebuchetMS"/>
          <w:color w:val="000000"/>
          <w:sz w:val="20"/>
          <w:szCs w:val="20"/>
        </w:rPr>
        <w:t xml:space="preserve"> USFWS, WRP, RIM, etc.)</w:t>
      </w:r>
    </w:p>
    <w:p w14:paraId="58091138" w14:textId="77777777" w:rsidR="00936180" w:rsidRPr="006B02F8" w:rsidRDefault="00936180" w:rsidP="00EA2CCD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I</w:t>
      </w:r>
      <w:r w:rsidR="00D0565A">
        <w:rPr>
          <w:rFonts w:asciiTheme="majorHAnsi" w:hAnsiTheme="majorHAnsi" w:cs="TrebuchetMS"/>
          <w:b/>
          <w:color w:val="000000"/>
          <w:sz w:val="20"/>
          <w:szCs w:val="20"/>
        </w:rPr>
        <w:t>f</w:t>
      </w: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 xml:space="preserve"> the application area contains or abuts any Public Waters or Public Water Wetlands, submit the following document:</w:t>
      </w:r>
    </w:p>
    <w:p w14:paraId="6EE668B5" w14:textId="77777777" w:rsidR="00936180" w:rsidRDefault="00936180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1"/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D15C6C">
        <w:rPr>
          <w:rFonts w:asciiTheme="majorHAnsi" w:hAnsiTheme="majorHAnsi" w:cs="TrebuchetMS"/>
          <w:color w:val="000000"/>
          <w:sz w:val="20"/>
          <w:szCs w:val="20"/>
        </w:rPr>
      </w:r>
      <w:r w:rsidR="00D15C6C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1"/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  <w:t>Aerial photo identifying location and name or number designation of Public Waters and Public Water Wetlands.</w:t>
      </w:r>
    </w:p>
    <w:p w14:paraId="184BE004" w14:textId="77777777" w:rsidR="006B02F8" w:rsidRPr="006B02F8" w:rsidRDefault="006B02F8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31DDC176" w14:textId="77777777" w:rsidR="006B02F8" w:rsidRPr="00EA2CCD" w:rsidRDefault="006B02F8" w:rsidP="006B02F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Theme="majorHAnsi" w:hAnsiTheme="majorHAnsi" w:cs="TrebuchetMS"/>
          <w:color w:val="000000"/>
          <w:sz w:val="12"/>
          <w:szCs w:val="12"/>
        </w:rPr>
      </w:pPr>
    </w:p>
    <w:p w14:paraId="235394B3" w14:textId="77777777" w:rsidR="00936180" w:rsidRPr="006B02F8" w:rsidRDefault="00936180" w:rsidP="006B02F8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Other information/comments: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936180" w:rsidRPr="006B02F8" w14:paraId="442D24AE" w14:textId="77777777" w:rsidTr="00936180">
        <w:tc>
          <w:tcPr>
            <w:tcW w:w="10872" w:type="dxa"/>
          </w:tcPr>
          <w:p w14:paraId="587C5FC8" w14:textId="77777777" w:rsidR="00936180" w:rsidRDefault="006B02F8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5475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12"/>
          </w:p>
          <w:p w14:paraId="367363CF" w14:textId="77777777"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03C8C21C" w14:textId="77777777"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47CB71B5" w14:textId="77777777"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62D5F5CF" w14:textId="77777777"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2603EF27" w14:textId="77777777" w:rsidR="00D44226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7FFA6622" w14:textId="77777777" w:rsidR="00D44226" w:rsidRPr="006B02F8" w:rsidRDefault="00D44226" w:rsidP="0094547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</w:tc>
      </w:tr>
    </w:tbl>
    <w:p w14:paraId="12E50AA5" w14:textId="77777777" w:rsidR="00466E39" w:rsidRDefault="00466E39" w:rsidP="00EA2CCD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14:paraId="77D610D6" w14:textId="11C34B77" w:rsidR="00977695" w:rsidRPr="00977695" w:rsidRDefault="00977695" w:rsidP="00977695">
      <w:pPr>
        <w:rPr>
          <w:rFonts w:asciiTheme="majorHAnsi" w:hAnsiTheme="majorHAnsi" w:cs="TrebuchetMS"/>
          <w:color w:val="000000"/>
          <w:sz w:val="20"/>
          <w:szCs w:val="20"/>
        </w:rPr>
      </w:pPr>
      <w:r w:rsidRPr="007F341F">
        <w:rPr>
          <w:rFonts w:ascii="Bookman Old Style" w:hAnsi="Bookman Old Style"/>
          <w:b/>
          <w:bCs/>
          <w:sz w:val="20"/>
          <w:szCs w:val="20"/>
        </w:rPr>
        <w:t>Proposal Deadline:</w:t>
      </w:r>
      <w:r w:rsidRPr="007F341F">
        <w:rPr>
          <w:rFonts w:ascii="Bookman Old Style" w:hAnsi="Bookman Old Style"/>
          <w:sz w:val="20"/>
          <w:szCs w:val="20"/>
        </w:rPr>
        <w:t xml:space="preserve"> </w:t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 xml:space="preserve">Proposals submitted must be received by </w:t>
      </w:r>
      <w:r w:rsidR="00B34A8B">
        <w:rPr>
          <w:rFonts w:asciiTheme="majorHAnsi" w:hAnsiTheme="majorHAnsi" w:cs="TrebuchetMS"/>
          <w:color w:val="000000"/>
          <w:sz w:val="20"/>
          <w:szCs w:val="20"/>
        </w:rPr>
        <w:t xml:space="preserve">U.S </w:t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 xml:space="preserve">mail or </w:t>
      </w:r>
      <w:r w:rsidR="00B34A8B">
        <w:rPr>
          <w:rFonts w:asciiTheme="majorHAnsi" w:hAnsiTheme="majorHAnsi" w:cs="TrebuchetMS"/>
          <w:color w:val="000000"/>
          <w:sz w:val="20"/>
          <w:szCs w:val="20"/>
        </w:rPr>
        <w:t>email</w:t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 xml:space="preserve"> no later </w:t>
      </w:r>
      <w:r w:rsidRPr="00D112A4">
        <w:rPr>
          <w:rFonts w:asciiTheme="majorHAnsi" w:hAnsiTheme="majorHAnsi" w:cs="TrebuchetMS"/>
          <w:color w:val="000000"/>
          <w:sz w:val="20"/>
          <w:szCs w:val="20"/>
        </w:rPr>
        <w:t xml:space="preserve">than </w:t>
      </w:r>
      <w:r w:rsidR="00D112A4" w:rsidRPr="00D112A4">
        <w:rPr>
          <w:rFonts w:asciiTheme="majorHAnsi" w:hAnsiTheme="majorHAnsi" w:cs="TrebuchetMS"/>
          <w:color w:val="000000"/>
          <w:sz w:val="20"/>
          <w:szCs w:val="20"/>
        </w:rPr>
        <w:t>4</w:t>
      </w:r>
      <w:r w:rsidRPr="00D112A4">
        <w:rPr>
          <w:rFonts w:asciiTheme="majorHAnsi" w:hAnsiTheme="majorHAnsi" w:cs="TrebuchetMS"/>
          <w:color w:val="000000"/>
          <w:sz w:val="20"/>
          <w:szCs w:val="20"/>
        </w:rPr>
        <w:t xml:space="preserve">:30 p.m. Central Time, </w:t>
      </w:r>
      <w:r w:rsidR="00D112A4" w:rsidRPr="00D112A4">
        <w:rPr>
          <w:rFonts w:asciiTheme="majorHAnsi" w:hAnsiTheme="majorHAnsi" w:cs="TrebuchetMS"/>
          <w:color w:val="000000"/>
          <w:sz w:val="20"/>
          <w:szCs w:val="20"/>
        </w:rPr>
        <w:t>December 24</w:t>
      </w:r>
      <w:r w:rsidRPr="00D112A4">
        <w:rPr>
          <w:rFonts w:asciiTheme="majorHAnsi" w:hAnsiTheme="majorHAnsi" w:cs="TrebuchetMS"/>
          <w:color w:val="000000"/>
          <w:sz w:val="20"/>
          <w:szCs w:val="20"/>
        </w:rPr>
        <w:t>, 202</w:t>
      </w:r>
      <w:r w:rsidR="00D112A4" w:rsidRPr="00D112A4">
        <w:rPr>
          <w:rFonts w:asciiTheme="majorHAnsi" w:hAnsiTheme="majorHAnsi" w:cs="TrebuchetMS"/>
          <w:color w:val="000000"/>
          <w:sz w:val="20"/>
          <w:szCs w:val="20"/>
        </w:rPr>
        <w:t>3</w:t>
      </w:r>
      <w:r w:rsidRPr="00D112A4">
        <w:rPr>
          <w:rFonts w:asciiTheme="majorHAnsi" w:hAnsiTheme="majorHAnsi" w:cs="TrebuchetMS"/>
          <w:color w:val="000000"/>
          <w:sz w:val="20"/>
          <w:szCs w:val="20"/>
        </w:rPr>
        <w:t>.  Email</w:t>
      </w:r>
      <w:r w:rsidR="00A95778" w:rsidRPr="00D112A4">
        <w:rPr>
          <w:rFonts w:asciiTheme="majorHAnsi" w:hAnsiTheme="majorHAnsi" w:cs="TrebuchetMS"/>
          <w:color w:val="000000"/>
          <w:sz w:val="20"/>
          <w:szCs w:val="20"/>
        </w:rPr>
        <w:t xml:space="preserve"> p</w:t>
      </w:r>
      <w:r w:rsidRPr="00D112A4">
        <w:rPr>
          <w:rFonts w:asciiTheme="majorHAnsi" w:hAnsiTheme="majorHAnsi" w:cs="TrebuchetMS"/>
          <w:color w:val="000000"/>
          <w:sz w:val="20"/>
          <w:szCs w:val="20"/>
        </w:rPr>
        <w:t>roposals must be sent to:</w:t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ab/>
        <w:t xml:space="preserve"> </w:t>
      </w:r>
    </w:p>
    <w:p w14:paraId="6A50EB15" w14:textId="77777777" w:rsidR="00977695" w:rsidRPr="00977695" w:rsidRDefault="00977695" w:rsidP="00977695">
      <w:pPr>
        <w:rPr>
          <w:rFonts w:asciiTheme="majorHAnsi" w:hAnsiTheme="majorHAnsi" w:cs="TrebuchetMS"/>
          <w:color w:val="000000"/>
          <w:sz w:val="20"/>
          <w:szCs w:val="20"/>
        </w:rPr>
      </w:pPr>
    </w:p>
    <w:p w14:paraId="32308EA6" w14:textId="2331BEEC" w:rsidR="00A95778" w:rsidRPr="005A019C" w:rsidRDefault="00A95778" w:rsidP="00480878">
      <w:pPr>
        <w:pStyle w:val="ListParagraph"/>
        <w:numPr>
          <w:ilvl w:val="0"/>
          <w:numId w:val="5"/>
        </w:numPr>
        <w:rPr>
          <w:rFonts w:asciiTheme="majorHAnsi" w:hAnsiTheme="majorHAnsi" w:cs="TrebuchetMS"/>
          <w:color w:val="000000"/>
          <w:sz w:val="20"/>
          <w:szCs w:val="20"/>
        </w:rPr>
      </w:pPr>
      <w:r w:rsidRPr="005A019C">
        <w:rPr>
          <w:rFonts w:asciiTheme="majorHAnsi" w:hAnsiTheme="majorHAnsi"/>
          <w:sz w:val="22"/>
        </w:rPr>
        <w:t>U.S. Mail or courier to the following address</w:t>
      </w:r>
      <w:r w:rsidRPr="005A019C">
        <w:rPr>
          <w:rFonts w:asciiTheme="majorHAnsi" w:hAnsiTheme="majorHAnsi" w:cs="TrebuchetMS"/>
          <w:color w:val="000000"/>
          <w:sz w:val="20"/>
          <w:szCs w:val="20"/>
        </w:rPr>
        <w:t>:</w:t>
      </w:r>
    </w:p>
    <w:p w14:paraId="3D5782E2" w14:textId="79970891" w:rsidR="00977695" w:rsidRPr="00A95778" w:rsidRDefault="00977695" w:rsidP="00BD45CF">
      <w:pPr>
        <w:pStyle w:val="ListParagraph"/>
        <w:ind w:left="1440" w:firstLine="720"/>
        <w:rPr>
          <w:rFonts w:asciiTheme="majorHAnsi" w:hAnsiTheme="majorHAnsi" w:cs="TrebuchetMS"/>
          <w:color w:val="000000"/>
          <w:sz w:val="20"/>
          <w:szCs w:val="20"/>
        </w:rPr>
      </w:pPr>
      <w:r w:rsidRPr="00A95778">
        <w:rPr>
          <w:rFonts w:asciiTheme="majorHAnsi" w:hAnsiTheme="majorHAnsi" w:cs="TrebuchetMS"/>
          <w:color w:val="000000"/>
          <w:sz w:val="20"/>
          <w:szCs w:val="20"/>
        </w:rPr>
        <w:t>Minnesota Board of Water and Soil Resources</w:t>
      </w:r>
    </w:p>
    <w:p w14:paraId="6144F469" w14:textId="12D449DB" w:rsidR="00977695" w:rsidRPr="00977695" w:rsidRDefault="00977695" w:rsidP="00977695">
      <w:pPr>
        <w:rPr>
          <w:rFonts w:asciiTheme="majorHAnsi" w:hAnsiTheme="majorHAnsi" w:cs="TrebuchetMS"/>
          <w:color w:val="000000"/>
          <w:sz w:val="20"/>
          <w:szCs w:val="20"/>
        </w:rPr>
      </w:pPr>
      <w:r w:rsidRPr="00977695">
        <w:rPr>
          <w:rFonts w:asciiTheme="majorHAnsi" w:hAnsiTheme="majorHAnsi" w:cs="TrebuchetMS"/>
          <w:color w:val="000000"/>
          <w:sz w:val="20"/>
          <w:szCs w:val="20"/>
        </w:rPr>
        <w:tab/>
      </w:r>
      <w:r w:rsidR="00A95778">
        <w:rPr>
          <w:rFonts w:asciiTheme="majorHAnsi" w:hAnsiTheme="majorHAnsi" w:cs="TrebuchetMS"/>
          <w:color w:val="000000"/>
          <w:sz w:val="20"/>
          <w:szCs w:val="20"/>
        </w:rPr>
        <w:tab/>
      </w:r>
      <w:r w:rsidR="00BD45C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 xml:space="preserve">ATTN: </w:t>
      </w:r>
      <w:r w:rsidR="00A95778">
        <w:rPr>
          <w:rFonts w:asciiTheme="majorHAnsi" w:hAnsiTheme="majorHAnsi" w:cs="TrebuchetMS"/>
          <w:color w:val="000000"/>
          <w:sz w:val="20"/>
          <w:szCs w:val="20"/>
        </w:rPr>
        <w:t>Dennis Rodacker</w:t>
      </w:r>
    </w:p>
    <w:p w14:paraId="2D6157F5" w14:textId="7522217C" w:rsidR="00977695" w:rsidRPr="00977695" w:rsidRDefault="00977695" w:rsidP="00977695">
      <w:pPr>
        <w:rPr>
          <w:rFonts w:asciiTheme="majorHAnsi" w:hAnsiTheme="majorHAnsi" w:cs="TrebuchetMS"/>
          <w:color w:val="000000"/>
          <w:sz w:val="20"/>
          <w:szCs w:val="20"/>
        </w:rPr>
      </w:pPr>
      <w:r w:rsidRPr="00977695">
        <w:rPr>
          <w:rFonts w:asciiTheme="majorHAnsi" w:hAnsiTheme="majorHAnsi" w:cs="TrebuchetMS"/>
          <w:color w:val="000000"/>
          <w:sz w:val="20"/>
          <w:szCs w:val="20"/>
        </w:rPr>
        <w:tab/>
      </w:r>
      <w:r w:rsidR="00A95778">
        <w:rPr>
          <w:rFonts w:asciiTheme="majorHAnsi" w:hAnsiTheme="majorHAnsi" w:cs="TrebuchetMS"/>
          <w:color w:val="000000"/>
          <w:sz w:val="20"/>
          <w:szCs w:val="20"/>
        </w:rPr>
        <w:tab/>
      </w:r>
      <w:r w:rsidR="00BD45C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>520 Lafayette Rd North</w:t>
      </w:r>
    </w:p>
    <w:p w14:paraId="0A78167E" w14:textId="396B8477" w:rsidR="00977695" w:rsidRDefault="00977695" w:rsidP="00977695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 w:rsidRPr="00977695">
        <w:rPr>
          <w:rFonts w:asciiTheme="majorHAnsi" w:hAnsiTheme="majorHAnsi" w:cs="TrebuchetMS"/>
          <w:color w:val="000000"/>
          <w:sz w:val="20"/>
          <w:szCs w:val="20"/>
        </w:rPr>
        <w:tab/>
      </w:r>
      <w:r w:rsidR="00A95778">
        <w:rPr>
          <w:rFonts w:asciiTheme="majorHAnsi" w:hAnsiTheme="majorHAnsi" w:cs="TrebuchetMS"/>
          <w:color w:val="000000"/>
          <w:sz w:val="20"/>
          <w:szCs w:val="20"/>
        </w:rPr>
        <w:tab/>
      </w:r>
      <w:r w:rsidR="00BD45C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977695">
        <w:rPr>
          <w:rFonts w:asciiTheme="majorHAnsi" w:hAnsiTheme="majorHAnsi" w:cs="TrebuchetMS"/>
          <w:color w:val="000000"/>
          <w:sz w:val="20"/>
          <w:szCs w:val="20"/>
        </w:rPr>
        <w:t>St Paul, MN  55155</w:t>
      </w:r>
    </w:p>
    <w:p w14:paraId="68313C95" w14:textId="77777777" w:rsidR="00B34A8B" w:rsidRDefault="00B34A8B" w:rsidP="00977695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3A46282E" w14:textId="1008E177" w:rsidR="00B34A8B" w:rsidRDefault="00D15C6C" w:rsidP="00B34A8B">
      <w:pPr>
        <w:pStyle w:val="ListParagraph"/>
        <w:numPr>
          <w:ilvl w:val="0"/>
          <w:numId w:val="5"/>
        </w:numPr>
        <w:rPr>
          <w:rFonts w:asciiTheme="majorHAnsi" w:hAnsiTheme="majorHAnsi" w:cs="TrebuchetMS"/>
          <w:color w:val="000000"/>
          <w:sz w:val="20"/>
          <w:szCs w:val="20"/>
        </w:rPr>
      </w:pPr>
      <w:hyperlink r:id="rId11" w:history="1">
        <w:r w:rsidR="00B34A8B" w:rsidRPr="005A019C">
          <w:rPr>
            <w:rStyle w:val="Hyperlink"/>
            <w:rFonts w:asciiTheme="majorHAnsi" w:hAnsiTheme="majorHAnsi" w:cs="TrebuchetMS"/>
            <w:sz w:val="20"/>
            <w:szCs w:val="20"/>
          </w:rPr>
          <w:t>Dennis.rodacker@state.mn.us</w:t>
        </w:r>
      </w:hyperlink>
      <w:r w:rsidR="00B34A8B" w:rsidRPr="005A019C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764CFE">
        <w:rPr>
          <w:rFonts w:asciiTheme="majorHAnsi" w:hAnsiTheme="majorHAnsi" w:cs="TrebuchetMS"/>
          <w:color w:val="000000"/>
          <w:sz w:val="20"/>
          <w:szCs w:val="20"/>
        </w:rPr>
        <w:t xml:space="preserve">(Please put </w:t>
      </w:r>
      <w:r w:rsidR="00764CFE" w:rsidRPr="00557128">
        <w:rPr>
          <w:rFonts w:asciiTheme="majorHAnsi" w:hAnsiTheme="majorHAnsi" w:cs="TrebuchetMS"/>
          <w:b/>
          <w:bCs/>
          <w:color w:val="000000"/>
          <w:sz w:val="20"/>
          <w:szCs w:val="20"/>
        </w:rPr>
        <w:t>“</w:t>
      </w:r>
      <w:r w:rsidR="00764CFE">
        <w:rPr>
          <w:rFonts w:asciiTheme="majorHAnsi" w:hAnsiTheme="majorHAnsi" w:cs="TrebuchetMS"/>
          <w:b/>
          <w:bCs/>
          <w:color w:val="000000"/>
          <w:sz w:val="20"/>
          <w:szCs w:val="20"/>
        </w:rPr>
        <w:t xml:space="preserve">2023 </w:t>
      </w:r>
      <w:r w:rsidR="00764CFE" w:rsidRPr="00557128">
        <w:rPr>
          <w:rFonts w:asciiTheme="majorHAnsi" w:hAnsiTheme="majorHAnsi" w:cs="TrebuchetMS"/>
          <w:b/>
          <w:bCs/>
          <w:color w:val="000000"/>
          <w:sz w:val="20"/>
          <w:szCs w:val="20"/>
        </w:rPr>
        <w:t>RFP Application”</w:t>
      </w:r>
      <w:r w:rsidR="00764CFE">
        <w:rPr>
          <w:rFonts w:asciiTheme="majorHAnsi" w:hAnsiTheme="majorHAnsi" w:cs="TrebuchetMS"/>
          <w:color w:val="000000"/>
          <w:sz w:val="20"/>
          <w:szCs w:val="20"/>
        </w:rPr>
        <w:t xml:space="preserve"> in Subject line)</w:t>
      </w:r>
    </w:p>
    <w:p w14:paraId="6D2DD5DB" w14:textId="77777777" w:rsidR="00B34A8B" w:rsidRPr="00B34A8B" w:rsidRDefault="00B34A8B" w:rsidP="00B34A8B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TrebuchetMS"/>
          <w:color w:val="000000"/>
          <w:sz w:val="20"/>
          <w:szCs w:val="20"/>
        </w:rPr>
      </w:pPr>
    </w:p>
    <w:sectPr w:rsidR="00B34A8B" w:rsidRPr="00B34A8B" w:rsidSect="00DC56E0">
      <w:footerReference w:type="default" r:id="rId12"/>
      <w:pgSz w:w="12240" w:h="15840" w:code="1"/>
      <w:pgMar w:top="720" w:right="270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4F1E" w14:textId="77777777" w:rsidR="00612C3F" w:rsidRDefault="00612C3F" w:rsidP="00E5554D">
      <w:r>
        <w:separator/>
      </w:r>
    </w:p>
  </w:endnote>
  <w:endnote w:type="continuationSeparator" w:id="0">
    <w:p w14:paraId="6A742B8D" w14:textId="77777777" w:rsidR="00612C3F" w:rsidRDefault="00612C3F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4F6" w14:textId="363A9C40" w:rsidR="00E5554D" w:rsidRPr="00E5554D" w:rsidRDefault="00E5554D" w:rsidP="00E5554D">
    <w:pPr>
      <w:pStyle w:val="Footer"/>
      <w:tabs>
        <w:tab w:val="clear" w:pos="9360"/>
        <w:tab w:val="right" w:pos="9900"/>
      </w:tabs>
      <w:rPr>
        <w:rFonts w:asciiTheme="majorHAnsi" w:hAnsiTheme="majorHAnsi"/>
        <w:sz w:val="20"/>
      </w:rPr>
    </w:pPr>
    <w:r w:rsidRPr="00E5554D">
      <w:rPr>
        <w:rFonts w:asciiTheme="majorHAnsi" w:hAnsiTheme="majorHAnsi"/>
        <w:sz w:val="20"/>
      </w:rPr>
      <w:t>Wetland Bank</w:t>
    </w:r>
    <w:r w:rsidR="00387CA0">
      <w:rPr>
        <w:rFonts w:asciiTheme="majorHAnsi" w:hAnsiTheme="majorHAnsi"/>
        <w:sz w:val="20"/>
      </w:rPr>
      <w:t>ing</w:t>
    </w:r>
    <w:r w:rsidRPr="00E5554D">
      <w:rPr>
        <w:rFonts w:asciiTheme="majorHAnsi" w:hAnsiTheme="majorHAnsi"/>
        <w:sz w:val="20"/>
      </w:rPr>
      <w:t xml:space="preserve"> Program</w:t>
    </w:r>
    <w:r w:rsidR="00086D7A">
      <w:rPr>
        <w:rFonts w:asciiTheme="majorHAnsi" w:hAnsiTheme="majorHAnsi"/>
        <w:sz w:val="20"/>
      </w:rPr>
      <w:t xml:space="preserve"> 202</w:t>
    </w:r>
    <w:r w:rsidR="00A95778">
      <w:rPr>
        <w:rFonts w:asciiTheme="majorHAnsi" w:hAnsiTheme="majorHAnsi"/>
        <w:sz w:val="20"/>
      </w:rPr>
      <w:t>3</w:t>
    </w:r>
    <w:r w:rsidR="00FF2B37">
      <w:rPr>
        <w:rFonts w:asciiTheme="majorHAnsi" w:hAnsiTheme="majorHAnsi"/>
        <w:sz w:val="20"/>
      </w:rPr>
      <w:t xml:space="preserve"> - </w:t>
    </w:r>
    <w:r w:rsidRPr="00E5554D">
      <w:rPr>
        <w:rFonts w:asciiTheme="majorHAnsi" w:hAnsiTheme="majorHAnsi"/>
        <w:sz w:val="20"/>
      </w:rPr>
      <w:t xml:space="preserve">Easement Application </w:t>
    </w:r>
    <w:r w:rsidR="006B02F8">
      <w:rPr>
        <w:rFonts w:asciiTheme="majorHAnsi" w:hAnsiTheme="majorHAnsi"/>
        <w:sz w:val="20"/>
      </w:rPr>
      <w:t xml:space="preserve">Checklist </w:t>
    </w:r>
    <w:r w:rsidRPr="00E5554D">
      <w:rPr>
        <w:rFonts w:asciiTheme="majorHAnsi" w:hAnsiTheme="majorHAnsi"/>
        <w:sz w:val="20"/>
      </w:rPr>
      <w:tab/>
      <w:t xml:space="preserve">Page </w:t>
    </w:r>
    <w:r w:rsidRPr="00E5554D">
      <w:rPr>
        <w:rFonts w:asciiTheme="majorHAnsi" w:hAnsiTheme="majorHAnsi"/>
        <w:sz w:val="20"/>
      </w:rPr>
      <w:fldChar w:fldCharType="begin"/>
    </w:r>
    <w:r w:rsidRPr="00E5554D">
      <w:rPr>
        <w:rFonts w:asciiTheme="majorHAnsi" w:hAnsiTheme="majorHAnsi"/>
        <w:sz w:val="20"/>
      </w:rPr>
      <w:instrText xml:space="preserve"> PAGE  \* Arabic  \* MERGEFORMAT </w:instrText>
    </w:r>
    <w:r w:rsidRPr="00E5554D">
      <w:rPr>
        <w:rFonts w:asciiTheme="majorHAnsi" w:hAnsiTheme="majorHAnsi"/>
        <w:sz w:val="20"/>
      </w:rPr>
      <w:fldChar w:fldCharType="separate"/>
    </w:r>
    <w:r w:rsidR="00387CA0">
      <w:rPr>
        <w:rFonts w:asciiTheme="majorHAnsi" w:hAnsiTheme="majorHAnsi"/>
        <w:noProof/>
        <w:sz w:val="20"/>
      </w:rPr>
      <w:t>1</w:t>
    </w:r>
    <w:r w:rsidRPr="00E5554D">
      <w:rPr>
        <w:rFonts w:asciiTheme="majorHAnsi" w:hAnsiTheme="majorHAnsi"/>
        <w:sz w:val="20"/>
      </w:rPr>
      <w:fldChar w:fldCharType="end"/>
    </w:r>
    <w:r w:rsidRPr="00E5554D">
      <w:rPr>
        <w:rFonts w:asciiTheme="majorHAnsi" w:hAnsiTheme="majorHAnsi"/>
        <w:sz w:val="20"/>
      </w:rPr>
      <w:t xml:space="preserve"> of </w:t>
    </w:r>
    <w:r w:rsidR="00EA2CCD">
      <w:rPr>
        <w:rFonts w:asciiTheme="majorHAnsi" w:hAnsiTheme="majorHAnsi"/>
        <w:sz w:val="20"/>
      </w:rPr>
      <w:t>1</w:t>
    </w:r>
  </w:p>
  <w:p w14:paraId="1FDBD6C1" w14:textId="77777777" w:rsidR="00E5554D" w:rsidRDefault="00E5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1E80" w14:textId="77777777" w:rsidR="00612C3F" w:rsidRDefault="00612C3F" w:rsidP="00E5554D">
      <w:r>
        <w:separator/>
      </w:r>
    </w:p>
  </w:footnote>
  <w:footnote w:type="continuationSeparator" w:id="0">
    <w:p w14:paraId="284CC341" w14:textId="77777777" w:rsidR="00612C3F" w:rsidRDefault="00612C3F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6B43"/>
    <w:multiLevelType w:val="hybridMultilevel"/>
    <w:tmpl w:val="B4629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5512227">
    <w:abstractNumId w:val="3"/>
  </w:num>
  <w:num w:numId="2" w16cid:durableId="25642326">
    <w:abstractNumId w:val="0"/>
  </w:num>
  <w:num w:numId="3" w16cid:durableId="755057997">
    <w:abstractNumId w:val="1"/>
  </w:num>
  <w:num w:numId="4" w16cid:durableId="1603224869">
    <w:abstractNumId w:val="4"/>
  </w:num>
  <w:num w:numId="5" w16cid:durableId="37731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52"/>
    <w:rsid w:val="000001B6"/>
    <w:rsid w:val="00056D58"/>
    <w:rsid w:val="00064257"/>
    <w:rsid w:val="000702EE"/>
    <w:rsid w:val="00086D7A"/>
    <w:rsid w:val="00093744"/>
    <w:rsid w:val="000A1D79"/>
    <w:rsid w:val="000D5232"/>
    <w:rsid w:val="00102BDE"/>
    <w:rsid w:val="00152AEE"/>
    <w:rsid w:val="00193B5F"/>
    <w:rsid w:val="001A5F1B"/>
    <w:rsid w:val="001A6EC9"/>
    <w:rsid w:val="001E6AEF"/>
    <w:rsid w:val="001F5085"/>
    <w:rsid w:val="00207138"/>
    <w:rsid w:val="00226BBE"/>
    <w:rsid w:val="0023284E"/>
    <w:rsid w:val="00233F35"/>
    <w:rsid w:val="002502E6"/>
    <w:rsid w:val="002806BD"/>
    <w:rsid w:val="002A0679"/>
    <w:rsid w:val="002A2514"/>
    <w:rsid w:val="002A7320"/>
    <w:rsid w:val="002B16DD"/>
    <w:rsid w:val="002E4D61"/>
    <w:rsid w:val="002E6C99"/>
    <w:rsid w:val="002F038A"/>
    <w:rsid w:val="002F4B82"/>
    <w:rsid w:val="00317BB9"/>
    <w:rsid w:val="00322B87"/>
    <w:rsid w:val="00336DB0"/>
    <w:rsid w:val="00347A5D"/>
    <w:rsid w:val="00384952"/>
    <w:rsid w:val="00387CA0"/>
    <w:rsid w:val="003A2585"/>
    <w:rsid w:val="003B06D4"/>
    <w:rsid w:val="003C6717"/>
    <w:rsid w:val="00466E39"/>
    <w:rsid w:val="00493ACC"/>
    <w:rsid w:val="004943B1"/>
    <w:rsid w:val="004A089C"/>
    <w:rsid w:val="004C53A5"/>
    <w:rsid w:val="004C6507"/>
    <w:rsid w:val="00560883"/>
    <w:rsid w:val="00563628"/>
    <w:rsid w:val="005715CD"/>
    <w:rsid w:val="005A019C"/>
    <w:rsid w:val="005B4B3F"/>
    <w:rsid w:val="005C087F"/>
    <w:rsid w:val="005C4989"/>
    <w:rsid w:val="005D1098"/>
    <w:rsid w:val="0060418E"/>
    <w:rsid w:val="00612C3F"/>
    <w:rsid w:val="006152B4"/>
    <w:rsid w:val="00637A66"/>
    <w:rsid w:val="006445D1"/>
    <w:rsid w:val="006577D1"/>
    <w:rsid w:val="00666001"/>
    <w:rsid w:val="00674879"/>
    <w:rsid w:val="00683A29"/>
    <w:rsid w:val="006B02F8"/>
    <w:rsid w:val="006C5038"/>
    <w:rsid w:val="006C6AA1"/>
    <w:rsid w:val="006F3306"/>
    <w:rsid w:val="00701E47"/>
    <w:rsid w:val="007112ED"/>
    <w:rsid w:val="00716246"/>
    <w:rsid w:val="00736C06"/>
    <w:rsid w:val="0074459F"/>
    <w:rsid w:val="0076140B"/>
    <w:rsid w:val="00764CFE"/>
    <w:rsid w:val="007879D6"/>
    <w:rsid w:val="007A6CC7"/>
    <w:rsid w:val="007C02A6"/>
    <w:rsid w:val="007D1651"/>
    <w:rsid w:val="0080332F"/>
    <w:rsid w:val="00814561"/>
    <w:rsid w:val="00834961"/>
    <w:rsid w:val="008437B4"/>
    <w:rsid w:val="0085759C"/>
    <w:rsid w:val="00860DB9"/>
    <w:rsid w:val="00872555"/>
    <w:rsid w:val="008860B5"/>
    <w:rsid w:val="00897156"/>
    <w:rsid w:val="008D0AAB"/>
    <w:rsid w:val="008E5E52"/>
    <w:rsid w:val="008F4178"/>
    <w:rsid w:val="009143B5"/>
    <w:rsid w:val="00916329"/>
    <w:rsid w:val="00936180"/>
    <w:rsid w:val="00943A6D"/>
    <w:rsid w:val="00945475"/>
    <w:rsid w:val="00947DCF"/>
    <w:rsid w:val="00965B03"/>
    <w:rsid w:val="00972F2E"/>
    <w:rsid w:val="009774B3"/>
    <w:rsid w:val="00977695"/>
    <w:rsid w:val="009820E0"/>
    <w:rsid w:val="009A2018"/>
    <w:rsid w:val="009C710A"/>
    <w:rsid w:val="009D1C77"/>
    <w:rsid w:val="00A302FA"/>
    <w:rsid w:val="00A45BC0"/>
    <w:rsid w:val="00A46A92"/>
    <w:rsid w:val="00A57BCC"/>
    <w:rsid w:val="00A746EE"/>
    <w:rsid w:val="00A95778"/>
    <w:rsid w:val="00AB7021"/>
    <w:rsid w:val="00AC7DCD"/>
    <w:rsid w:val="00AD61AF"/>
    <w:rsid w:val="00B069FE"/>
    <w:rsid w:val="00B34A8B"/>
    <w:rsid w:val="00B520F8"/>
    <w:rsid w:val="00B63F3C"/>
    <w:rsid w:val="00B836BC"/>
    <w:rsid w:val="00B84608"/>
    <w:rsid w:val="00BA0330"/>
    <w:rsid w:val="00BA68F3"/>
    <w:rsid w:val="00BB0618"/>
    <w:rsid w:val="00BB6EEB"/>
    <w:rsid w:val="00BC1B64"/>
    <w:rsid w:val="00BD45CF"/>
    <w:rsid w:val="00BE7055"/>
    <w:rsid w:val="00C84661"/>
    <w:rsid w:val="00CA2E5F"/>
    <w:rsid w:val="00CB3660"/>
    <w:rsid w:val="00CC4BAD"/>
    <w:rsid w:val="00D0565A"/>
    <w:rsid w:val="00D072BE"/>
    <w:rsid w:val="00D112A4"/>
    <w:rsid w:val="00D15C6C"/>
    <w:rsid w:val="00D30D1D"/>
    <w:rsid w:val="00D44184"/>
    <w:rsid w:val="00D44226"/>
    <w:rsid w:val="00D4485A"/>
    <w:rsid w:val="00D85DD7"/>
    <w:rsid w:val="00D900A8"/>
    <w:rsid w:val="00D9207D"/>
    <w:rsid w:val="00DC56E0"/>
    <w:rsid w:val="00DF4020"/>
    <w:rsid w:val="00E01B72"/>
    <w:rsid w:val="00E4168E"/>
    <w:rsid w:val="00E5554D"/>
    <w:rsid w:val="00EA2CCD"/>
    <w:rsid w:val="00EB616A"/>
    <w:rsid w:val="00ED7B05"/>
    <w:rsid w:val="00EF3DAB"/>
    <w:rsid w:val="00F131AA"/>
    <w:rsid w:val="00F90171"/>
    <w:rsid w:val="00FC5A74"/>
    <w:rsid w:val="00FE3D00"/>
    <w:rsid w:val="00FF2B3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1BFC3C"/>
  <w15:docId w15:val="{E7F4B07B-0AA3-4C92-986E-56B590FB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nis.rodacker@state.mn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cgis.dnr.state.mn.us/maps/mntop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wsr.state.mn.us/local-government-road-wetland-replacement-progra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102D-45CF-45AF-B7C5-B36846AF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1</Pages>
  <Words>279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Rodacker, Dennis (BWSR)</cp:lastModifiedBy>
  <cp:revision>15</cp:revision>
  <cp:lastPrinted>2020-02-07T19:21:00Z</cp:lastPrinted>
  <dcterms:created xsi:type="dcterms:W3CDTF">2020-12-07T20:25:00Z</dcterms:created>
  <dcterms:modified xsi:type="dcterms:W3CDTF">2023-10-30T21:21:00Z</dcterms:modified>
</cp:coreProperties>
</file>