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33DA" w14:textId="4D8738E2" w:rsidR="00997923" w:rsidRPr="00997923" w:rsidRDefault="008A2660" w:rsidP="00997923">
      <w:pPr>
        <w:rPr>
          <w:rFonts w:asciiTheme="majorHAnsi" w:hAnsiTheme="majorHAnsi" w:cstheme="majorBidi"/>
          <w:b/>
          <w:bCs/>
          <w:sz w:val="48"/>
          <w:szCs w:val="48"/>
        </w:rPr>
      </w:pPr>
      <w:bookmarkStart w:id="0" w:name="_Hlk162192246"/>
      <w:r>
        <w:rPr>
          <w:rFonts w:asciiTheme="majorHAnsi" w:hAnsiTheme="majorHAnsi" w:cstheme="majorBidi"/>
          <w:b/>
          <w:bCs/>
          <w:sz w:val="48"/>
          <w:szCs w:val="48"/>
        </w:rPr>
        <w:t xml:space="preserve">High Diversity Solar Array Mesic Soils </w:t>
      </w:r>
      <w:r w:rsidR="00997923" w:rsidRPr="00997923">
        <w:rPr>
          <w:rFonts w:asciiTheme="majorHAnsi" w:hAnsiTheme="majorHAnsi" w:cstheme="majorBidi"/>
          <w:b/>
          <w:bCs/>
          <w:sz w:val="48"/>
          <w:szCs w:val="48"/>
        </w:rPr>
        <w:t xml:space="preserve">South and West Seed Mix </w:t>
      </w:r>
      <w:r w:rsidR="00536DDF">
        <w:rPr>
          <w:rFonts w:asciiTheme="majorHAnsi" w:hAnsiTheme="majorHAnsi" w:cstheme="majorBidi"/>
          <w:b/>
          <w:bCs/>
          <w:sz w:val="48"/>
          <w:szCs w:val="48"/>
        </w:rPr>
        <w:t>39-242</w:t>
      </w:r>
    </w:p>
    <w:bookmarkEnd w:id="0"/>
    <w:p w14:paraId="75ED0E4A" w14:textId="77777777" w:rsidR="00997923" w:rsidRPr="00105A48" w:rsidRDefault="00997923" w:rsidP="00997923">
      <w:pPr>
        <w:rPr>
          <w:rFonts w:asciiTheme="minorHAnsi" w:hAnsiTheme="minorHAnsi" w:cstheme="minorBidi"/>
        </w:rPr>
      </w:pPr>
    </w:p>
    <w:p w14:paraId="1414E6B5" w14:textId="6FBC8E1E" w:rsidR="00997923" w:rsidRDefault="00997923" w:rsidP="002D2E69">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6969CC29" w14:textId="77777777" w:rsidR="002D2E69" w:rsidRPr="002D2E69" w:rsidRDefault="002D2E69" w:rsidP="002D2E69"/>
    <w:p w14:paraId="767E804C" w14:textId="0BA5F996" w:rsidR="00D20FCE" w:rsidRDefault="00D20FCE" w:rsidP="00B47280">
      <w:pPr>
        <w:spacing w:after="160" w:line="259" w:lineRule="auto"/>
        <w:rPr>
          <w:rFonts w:asciiTheme="minorHAnsi" w:hAnsiTheme="minorHAnsi" w:cstheme="minorBidi"/>
        </w:rPr>
      </w:pPr>
      <w:r w:rsidRPr="00105A48">
        <w:rPr>
          <w:rFonts w:asciiTheme="minorHAnsi" w:hAnsiTheme="minorHAnsi" w:cstheme="minorBidi"/>
        </w:rPr>
        <w:t>Updated: 202</w:t>
      </w:r>
      <w:r w:rsidR="008A2660">
        <w:rPr>
          <w:rFonts w:asciiTheme="minorHAnsi" w:hAnsiTheme="minorHAnsi" w:cstheme="minorBidi"/>
        </w:rPr>
        <w:t>4</w:t>
      </w:r>
    </w:p>
    <w:p w14:paraId="6E0CE801" w14:textId="77777777" w:rsidR="00D20FCE" w:rsidRDefault="00D20FCE" w:rsidP="00B47280">
      <w:pPr>
        <w:spacing w:after="160" w:line="259" w:lineRule="auto"/>
        <w:rPr>
          <w:rFonts w:asciiTheme="minorHAnsi" w:hAnsiTheme="minorHAnsi" w:cstheme="minorBidi"/>
        </w:rPr>
      </w:pPr>
      <w:r w:rsidRPr="002A515D">
        <w:rPr>
          <w:rFonts w:asciiTheme="minorHAnsi" w:hAnsiTheme="minorHAnsi" w:cstheme="minorBidi"/>
          <w:noProof/>
        </w:rPr>
        <mc:AlternateContent>
          <mc:Choice Requires="wps">
            <w:drawing>
              <wp:anchor distT="45720" distB="45720" distL="114300" distR="114300" simplePos="0" relativeHeight="251660288" behindDoc="0" locked="0" layoutInCell="1" allowOverlap="1" wp14:anchorId="39D303C8" wp14:editId="6F44E0A7">
                <wp:simplePos x="0" y="0"/>
                <wp:positionH relativeFrom="column">
                  <wp:posOffset>-85725</wp:posOffset>
                </wp:positionH>
                <wp:positionV relativeFrom="paragraph">
                  <wp:posOffset>507365</wp:posOffset>
                </wp:positionV>
                <wp:extent cx="2360930" cy="49530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387F5302" w14:textId="77777777" w:rsidR="00D20FCE" w:rsidRDefault="00D20FCE" w:rsidP="00D20FCE">
                            <w:r>
                              <w:rPr>
                                <w:noProof/>
                              </w:rPr>
                              <w:drawing>
                                <wp:inline distT="0" distB="0" distL="0" distR="0" wp14:anchorId="07A04BEC" wp14:editId="2B8D4832">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D303C8" id="_x0000_t202" coordsize="21600,21600" o:spt="202" path="m,l,21600r21600,l21600,xe">
                <v:stroke joinstyle="miter"/>
                <v:path gradientshapeok="t" o:connecttype="rect"/>
              </v:shapetype>
              <v:shape id="Text Box 2" o:spid="_x0000_s1026" type="#_x0000_t202" style="position:absolute;margin-left:-6.75pt;margin-top:39.95pt;width:185.9pt;height:3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hSDA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" stroked="f">
                <v:textbox>
                  <w:txbxContent>
                    <w:p w14:paraId="387F5302" w14:textId="77777777" w:rsidR="00D20FCE" w:rsidRDefault="00D20FCE" w:rsidP="00D20FCE">
                      <w:r>
                        <w:rPr>
                          <w:noProof/>
                        </w:rPr>
                        <w:drawing>
                          <wp:inline distT="0" distB="0" distL="0" distR="0" wp14:anchorId="07A04BEC" wp14:editId="2B8D4832">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06B4E12" wp14:editId="6F9ED57D">
                <wp:simplePos x="0" y="0"/>
                <wp:positionH relativeFrom="column">
                  <wp:posOffset>9525</wp:posOffset>
                </wp:positionH>
                <wp:positionV relativeFrom="paragraph">
                  <wp:posOffset>57785</wp:posOffset>
                </wp:positionV>
                <wp:extent cx="2360930" cy="38100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66176720" w14:textId="77777777" w:rsidR="00D20FCE" w:rsidRDefault="00D20FCE" w:rsidP="00D20FCE">
                            <w:r>
                              <w:rPr>
                                <w:noProof/>
                              </w:rPr>
                              <w:drawing>
                                <wp:inline distT="0" distB="0" distL="0" distR="0" wp14:anchorId="2ADC22F9" wp14:editId="5A3676F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8">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6B4E12" id="_x0000_s1027" type="#_x0000_t202" style="position:absolute;margin-left:.75pt;margin-top:4.55pt;width:185.9pt;height:3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" stroked="f">
                <v:textbox>
                  <w:txbxContent>
                    <w:p w14:paraId="66176720" w14:textId="77777777" w:rsidR="00D20FCE" w:rsidRDefault="00D20FCE" w:rsidP="00D20FCE">
                      <w:r>
                        <w:rPr>
                          <w:noProof/>
                        </w:rPr>
                        <w:drawing>
                          <wp:inline distT="0" distB="0" distL="0" distR="0" wp14:anchorId="2ADC22F9" wp14:editId="5A3676F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8">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3B710B28" wp14:editId="7AC5C2FD">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002D6D12" w14:textId="77777777" w:rsidR="00D20FCE" w:rsidRDefault="00D20FCE" w:rsidP="00B47280">
      <w:pPr>
        <w:spacing w:after="160" w:line="259" w:lineRule="auto"/>
        <w:ind w:right="-540"/>
        <w:rPr>
          <w:rFonts w:asciiTheme="minorHAnsi" w:hAnsiTheme="minorHAnsi" w:cstheme="minorBidi"/>
        </w:rPr>
      </w:pPr>
      <w:r>
        <w:rPr>
          <w:noProof/>
        </w:rPr>
        <w:drawing>
          <wp:inline distT="0" distB="0" distL="0" distR="0" wp14:anchorId="0FD64C5D" wp14:editId="2B3C475B">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74811FD3" w14:textId="2423396B" w:rsidR="008A2660" w:rsidRPr="008A2660" w:rsidRDefault="00D20FCE" w:rsidP="008A2660">
      <w:pPr>
        <w:spacing w:after="160" w:line="259" w:lineRule="auto"/>
        <w:ind w:right="-540"/>
        <w:rPr>
          <w:rFonts w:asciiTheme="majorHAnsi" w:hAnsiTheme="majorHAnsi" w:cstheme="majorBidi"/>
          <w:b/>
          <w:bCs/>
          <w:sz w:val="40"/>
          <w:szCs w:val="40"/>
        </w:rPr>
      </w:pPr>
      <w:r w:rsidRPr="00105A48">
        <w:rPr>
          <w:rFonts w:asciiTheme="minorHAnsi" w:hAnsiTheme="minorHAnsi" w:cstheme="minorBidi"/>
        </w:rPr>
        <w:t>Partners also include collaboration among Non-profits, Seed vendors, SWCD, Tribal Governments, Consultants, County and Cities. (</w:t>
      </w:r>
      <w:r w:rsidR="00962EF5" w:rsidRPr="00105A48">
        <w:rPr>
          <w:rFonts w:asciiTheme="minorHAnsi" w:hAnsiTheme="minorHAnsi" w:cstheme="minorBidi"/>
        </w:rPr>
        <w:t>See</w:t>
      </w:r>
      <w:r w:rsidRPr="00105A48">
        <w:rPr>
          <w:rFonts w:asciiTheme="minorHAnsi" w:hAnsiTheme="minorHAnsi" w:cstheme="minorBidi"/>
        </w:rPr>
        <w:t xml:space="preserve"> </w:t>
      </w:r>
      <w:r w:rsidR="00962EF5">
        <w:rPr>
          <w:rFonts w:asciiTheme="minorHAnsi" w:hAnsiTheme="minorHAnsi" w:cstheme="minorBidi"/>
        </w:rPr>
        <w:t>partner</w:t>
      </w:r>
      <w:r w:rsidRPr="00105A48">
        <w:rPr>
          <w:rFonts w:asciiTheme="minorHAnsi" w:hAnsiTheme="minorHAnsi" w:cstheme="minorBidi"/>
        </w:rPr>
        <w:t xml:space="preserve"> list on </w:t>
      </w:r>
      <w:hyperlink r:id="rId11" w:history="1">
        <w:r w:rsidRPr="00105A48">
          <w:rPr>
            <w:rFonts w:asciiTheme="minorHAnsi" w:hAnsiTheme="minorHAnsi" w:cstheme="minorBidi"/>
            <w:color w:val="0563C1" w:themeColor="hyperlink"/>
            <w:u w:val="single"/>
          </w:rPr>
          <w:t>website</w:t>
        </w:r>
      </w:hyperlink>
      <w:r w:rsidRPr="00105A48">
        <w:rPr>
          <w:rFonts w:asciiTheme="minorHAnsi" w:hAnsiTheme="minorHAnsi" w:cstheme="minorBidi"/>
        </w:rPr>
        <w:t>)</w:t>
      </w:r>
    </w:p>
    <w:tbl>
      <w:tblPr>
        <w:tblW w:w="9900" w:type="dxa"/>
        <w:tblInd w:w="-270" w:type="dxa"/>
        <w:tblLook w:val="04A0" w:firstRow="1" w:lastRow="0" w:firstColumn="1" w:lastColumn="0" w:noHBand="0" w:noVBand="1"/>
      </w:tblPr>
      <w:tblGrid>
        <w:gridCol w:w="990"/>
        <w:gridCol w:w="2070"/>
        <w:gridCol w:w="3150"/>
        <w:gridCol w:w="900"/>
        <w:gridCol w:w="1006"/>
        <w:gridCol w:w="1106"/>
        <w:gridCol w:w="1106"/>
      </w:tblGrid>
      <w:tr w:rsidR="008A2660" w:rsidRPr="008A2660" w14:paraId="0A071B61" w14:textId="77777777" w:rsidTr="002D2E69">
        <w:trPr>
          <w:trHeight w:val="255"/>
        </w:trPr>
        <w:tc>
          <w:tcPr>
            <w:tcW w:w="990" w:type="dxa"/>
            <w:tcBorders>
              <w:top w:val="nil"/>
              <w:left w:val="nil"/>
              <w:bottom w:val="nil"/>
              <w:right w:val="nil"/>
            </w:tcBorders>
            <w:shd w:val="clear" w:color="auto" w:fill="auto"/>
            <w:noWrap/>
            <w:vAlign w:val="bottom"/>
            <w:hideMark/>
          </w:tcPr>
          <w:p w14:paraId="18AED1D3" w14:textId="77777777" w:rsidR="008A2660" w:rsidRPr="008A2660" w:rsidRDefault="008A2660" w:rsidP="008A2660">
            <w:pPr>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05B43BFC" w14:textId="77777777" w:rsidR="008A2660" w:rsidRPr="008A2660" w:rsidRDefault="008A2660" w:rsidP="008A2660">
            <w:pPr>
              <w:rPr>
                <w:rFonts w:ascii="Arial" w:eastAsia="Times New Roman" w:hAnsi="Arial" w:cs="Arial"/>
                <w:b/>
                <w:bCs/>
                <w:color w:val="000000"/>
                <w:sz w:val="20"/>
                <w:szCs w:val="20"/>
              </w:rPr>
            </w:pPr>
            <w:bookmarkStart w:id="1" w:name="RANGE!B1:G57"/>
            <w:r w:rsidRPr="008A2660">
              <w:rPr>
                <w:rFonts w:ascii="Arial" w:eastAsia="Times New Roman" w:hAnsi="Arial" w:cs="Arial"/>
                <w:b/>
                <w:bCs/>
                <w:color w:val="000000"/>
                <w:sz w:val="20"/>
                <w:szCs w:val="20"/>
              </w:rPr>
              <w:t>39-242</w:t>
            </w:r>
            <w:bookmarkEnd w:id="1"/>
          </w:p>
        </w:tc>
        <w:tc>
          <w:tcPr>
            <w:tcW w:w="6840" w:type="dxa"/>
            <w:gridSpan w:val="5"/>
            <w:tcBorders>
              <w:top w:val="nil"/>
              <w:left w:val="nil"/>
              <w:bottom w:val="nil"/>
              <w:right w:val="nil"/>
            </w:tcBorders>
            <w:shd w:val="clear" w:color="auto" w:fill="auto"/>
            <w:noWrap/>
            <w:vAlign w:val="bottom"/>
            <w:hideMark/>
          </w:tcPr>
          <w:p w14:paraId="6E6DEC17"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High Diversity Solar Array Mesic Soils South &amp; West Mix</w:t>
            </w:r>
          </w:p>
        </w:tc>
      </w:tr>
      <w:tr w:rsidR="008A2660" w:rsidRPr="008A2660" w14:paraId="3AB8A080" w14:textId="77777777" w:rsidTr="002D2E69">
        <w:trPr>
          <w:trHeight w:val="510"/>
        </w:trPr>
        <w:tc>
          <w:tcPr>
            <w:tcW w:w="9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DB216CE"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Code</w:t>
            </w:r>
          </w:p>
        </w:tc>
        <w:tc>
          <w:tcPr>
            <w:tcW w:w="2070" w:type="dxa"/>
            <w:tcBorders>
              <w:top w:val="single" w:sz="4" w:space="0" w:color="auto"/>
              <w:left w:val="nil"/>
              <w:bottom w:val="single" w:sz="4" w:space="0" w:color="auto"/>
              <w:right w:val="single" w:sz="4" w:space="0" w:color="auto"/>
            </w:tcBorders>
            <w:shd w:val="clear" w:color="000000" w:fill="9BC2E6"/>
            <w:vAlign w:val="bottom"/>
            <w:hideMark/>
          </w:tcPr>
          <w:p w14:paraId="4421AA03" w14:textId="77777777" w:rsidR="008A2660" w:rsidRPr="008A2660" w:rsidRDefault="008A2660" w:rsidP="008A2660">
            <w:pPr>
              <w:jc w:val="center"/>
              <w:rPr>
                <w:rFonts w:ascii="Arial" w:eastAsia="Times New Roman" w:hAnsi="Arial" w:cs="Arial"/>
                <w:b/>
                <w:bCs/>
                <w:sz w:val="20"/>
                <w:szCs w:val="20"/>
              </w:rPr>
            </w:pPr>
            <w:r w:rsidRPr="008A2660">
              <w:rPr>
                <w:rFonts w:ascii="Arial" w:eastAsia="Times New Roman" w:hAnsi="Arial" w:cs="Arial"/>
                <w:b/>
                <w:bCs/>
                <w:sz w:val="20"/>
                <w:szCs w:val="20"/>
              </w:rPr>
              <w:t>Common Name</w:t>
            </w:r>
          </w:p>
        </w:tc>
        <w:tc>
          <w:tcPr>
            <w:tcW w:w="3150" w:type="dxa"/>
            <w:tcBorders>
              <w:top w:val="single" w:sz="4" w:space="0" w:color="auto"/>
              <w:left w:val="nil"/>
              <w:bottom w:val="single" w:sz="4" w:space="0" w:color="auto"/>
              <w:right w:val="single" w:sz="4" w:space="0" w:color="auto"/>
            </w:tcBorders>
            <w:shd w:val="clear" w:color="000000" w:fill="9BC2E6"/>
            <w:vAlign w:val="bottom"/>
            <w:hideMark/>
          </w:tcPr>
          <w:p w14:paraId="5A841260" w14:textId="77777777" w:rsidR="008A2660" w:rsidRPr="008A2660" w:rsidRDefault="008A2660" w:rsidP="008A2660">
            <w:pPr>
              <w:jc w:val="center"/>
              <w:rPr>
                <w:rFonts w:ascii="Arial" w:eastAsia="Times New Roman" w:hAnsi="Arial" w:cs="Arial"/>
                <w:b/>
                <w:bCs/>
                <w:sz w:val="20"/>
                <w:szCs w:val="20"/>
              </w:rPr>
            </w:pPr>
            <w:r w:rsidRPr="008A2660">
              <w:rPr>
                <w:rFonts w:ascii="Arial" w:eastAsia="Times New Roman" w:hAnsi="Arial" w:cs="Arial"/>
                <w:b/>
                <w:bCs/>
                <w:sz w:val="20"/>
                <w:szCs w:val="20"/>
              </w:rPr>
              <w:t>Scientific Name</w:t>
            </w:r>
          </w:p>
        </w:tc>
        <w:tc>
          <w:tcPr>
            <w:tcW w:w="900" w:type="dxa"/>
            <w:tcBorders>
              <w:top w:val="single" w:sz="4" w:space="0" w:color="auto"/>
              <w:left w:val="nil"/>
              <w:bottom w:val="single" w:sz="4" w:space="0" w:color="auto"/>
              <w:right w:val="single" w:sz="4" w:space="0" w:color="auto"/>
            </w:tcBorders>
            <w:shd w:val="clear" w:color="000000" w:fill="9BC2E6"/>
            <w:vAlign w:val="bottom"/>
            <w:hideMark/>
          </w:tcPr>
          <w:p w14:paraId="17C1CC30" w14:textId="77777777" w:rsidR="008A2660" w:rsidRPr="008A2660" w:rsidRDefault="008A2660" w:rsidP="008A2660">
            <w:pPr>
              <w:jc w:val="center"/>
              <w:rPr>
                <w:rFonts w:ascii="Arial" w:eastAsia="Times New Roman" w:hAnsi="Arial" w:cs="Arial"/>
                <w:b/>
                <w:bCs/>
                <w:sz w:val="20"/>
                <w:szCs w:val="20"/>
              </w:rPr>
            </w:pPr>
            <w:r w:rsidRPr="008A2660">
              <w:rPr>
                <w:rFonts w:ascii="Arial" w:eastAsia="Times New Roman" w:hAnsi="Arial" w:cs="Arial"/>
                <w:b/>
                <w:bCs/>
                <w:sz w:val="20"/>
                <w:szCs w:val="20"/>
              </w:rPr>
              <w:t xml:space="preserve">PLS </w:t>
            </w:r>
            <w:proofErr w:type="spellStart"/>
            <w:r w:rsidRPr="008A2660">
              <w:rPr>
                <w:rFonts w:ascii="Arial" w:eastAsia="Times New Roman" w:hAnsi="Arial" w:cs="Arial"/>
                <w:b/>
                <w:bCs/>
                <w:sz w:val="20"/>
                <w:szCs w:val="20"/>
              </w:rPr>
              <w:t>lb</w:t>
            </w:r>
            <w:proofErr w:type="spellEnd"/>
            <w:r w:rsidRPr="008A2660">
              <w:rPr>
                <w:rFonts w:ascii="Arial" w:eastAsia="Times New Roman" w:hAnsi="Arial" w:cs="Arial"/>
                <w:b/>
                <w:bCs/>
                <w:sz w:val="20"/>
                <w:szCs w:val="20"/>
              </w:rPr>
              <w:t>/ac</w:t>
            </w:r>
          </w:p>
        </w:tc>
        <w:tc>
          <w:tcPr>
            <w:tcW w:w="1006" w:type="dxa"/>
            <w:tcBorders>
              <w:top w:val="single" w:sz="4" w:space="0" w:color="auto"/>
              <w:left w:val="nil"/>
              <w:bottom w:val="single" w:sz="4" w:space="0" w:color="auto"/>
              <w:right w:val="single" w:sz="4" w:space="0" w:color="auto"/>
            </w:tcBorders>
            <w:shd w:val="clear" w:color="000000" w:fill="9BC2E6"/>
            <w:vAlign w:val="bottom"/>
            <w:hideMark/>
          </w:tcPr>
          <w:p w14:paraId="00C302B7" w14:textId="77777777" w:rsidR="008A2660" w:rsidRPr="008A2660" w:rsidRDefault="008A2660" w:rsidP="008A2660">
            <w:pPr>
              <w:jc w:val="cente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xml:space="preserve">% by PLS </w:t>
            </w:r>
            <w:proofErr w:type="spellStart"/>
            <w:r w:rsidRPr="008A2660">
              <w:rPr>
                <w:rFonts w:ascii="Arial" w:eastAsia="Times New Roman" w:hAnsi="Arial" w:cs="Arial"/>
                <w:b/>
                <w:bCs/>
                <w:color w:val="000000"/>
                <w:sz w:val="20"/>
                <w:szCs w:val="20"/>
              </w:rPr>
              <w:t>lb</w:t>
            </w:r>
            <w:proofErr w:type="spellEnd"/>
            <w:r w:rsidRPr="008A2660">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544BDF93" w14:textId="77777777" w:rsidR="008A2660" w:rsidRPr="008A2660" w:rsidRDefault="008A2660" w:rsidP="008A2660">
            <w:pPr>
              <w:jc w:val="center"/>
              <w:rPr>
                <w:rFonts w:ascii="Arial" w:eastAsia="Times New Roman" w:hAnsi="Arial" w:cs="Arial"/>
                <w:b/>
                <w:bCs/>
                <w:sz w:val="20"/>
                <w:szCs w:val="20"/>
              </w:rPr>
            </w:pPr>
            <w:r w:rsidRPr="008A2660">
              <w:rPr>
                <w:rFonts w:ascii="Arial" w:eastAsia="Times New Roman" w:hAnsi="Arial" w:cs="Arial"/>
                <w:b/>
                <w:bCs/>
                <w:sz w:val="20"/>
                <w:szCs w:val="20"/>
              </w:rPr>
              <w:t>Seeds/ft2</w:t>
            </w:r>
          </w:p>
        </w:tc>
        <w:tc>
          <w:tcPr>
            <w:tcW w:w="678" w:type="dxa"/>
            <w:tcBorders>
              <w:top w:val="single" w:sz="4" w:space="0" w:color="auto"/>
              <w:left w:val="nil"/>
              <w:bottom w:val="single" w:sz="4" w:space="0" w:color="auto"/>
              <w:right w:val="single" w:sz="4" w:space="0" w:color="auto"/>
            </w:tcBorders>
            <w:shd w:val="clear" w:color="000000" w:fill="9BC2E6"/>
            <w:vAlign w:val="bottom"/>
            <w:hideMark/>
          </w:tcPr>
          <w:p w14:paraId="7DCCF3F9" w14:textId="77777777" w:rsidR="008A2660" w:rsidRPr="008A2660" w:rsidRDefault="008A2660" w:rsidP="008A2660">
            <w:pPr>
              <w:jc w:val="center"/>
              <w:rPr>
                <w:rFonts w:ascii="Arial" w:eastAsia="Times New Roman" w:hAnsi="Arial" w:cs="Arial"/>
                <w:b/>
                <w:bCs/>
                <w:sz w:val="20"/>
                <w:szCs w:val="20"/>
              </w:rPr>
            </w:pPr>
            <w:r w:rsidRPr="008A2660">
              <w:rPr>
                <w:rFonts w:ascii="Arial" w:eastAsia="Times New Roman" w:hAnsi="Arial" w:cs="Arial"/>
                <w:b/>
                <w:bCs/>
                <w:sz w:val="20"/>
                <w:szCs w:val="20"/>
              </w:rPr>
              <w:t>% by Seeds/ft2</w:t>
            </w:r>
          </w:p>
        </w:tc>
      </w:tr>
      <w:tr w:rsidR="008A2660" w:rsidRPr="008A2660" w14:paraId="0CFD6DF1"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7F230E1"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boucur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14A148A"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Sideoats</w:t>
            </w:r>
            <w:proofErr w:type="spellEnd"/>
            <w:r w:rsidRPr="008A2660">
              <w:rPr>
                <w:rFonts w:ascii="Arial" w:eastAsia="Times New Roman" w:hAnsi="Arial" w:cs="Arial"/>
                <w:color w:val="000000"/>
                <w:sz w:val="20"/>
                <w:szCs w:val="20"/>
              </w:rPr>
              <w:t xml:space="preserve"> Grama</w:t>
            </w:r>
          </w:p>
        </w:tc>
        <w:tc>
          <w:tcPr>
            <w:tcW w:w="3150" w:type="dxa"/>
            <w:tcBorders>
              <w:top w:val="nil"/>
              <w:left w:val="nil"/>
              <w:bottom w:val="single" w:sz="4" w:space="0" w:color="auto"/>
              <w:right w:val="single" w:sz="4" w:space="0" w:color="auto"/>
            </w:tcBorders>
            <w:shd w:val="clear" w:color="000000" w:fill="A9D08E"/>
            <w:noWrap/>
            <w:vAlign w:val="bottom"/>
            <w:hideMark/>
          </w:tcPr>
          <w:p w14:paraId="12029BB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Bouteloua</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curtipendula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91CB46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1.50</w:t>
            </w:r>
          </w:p>
        </w:tc>
        <w:tc>
          <w:tcPr>
            <w:tcW w:w="1006" w:type="dxa"/>
            <w:tcBorders>
              <w:top w:val="nil"/>
              <w:left w:val="nil"/>
              <w:bottom w:val="single" w:sz="4" w:space="0" w:color="auto"/>
              <w:right w:val="single" w:sz="4" w:space="0" w:color="auto"/>
            </w:tcBorders>
            <w:shd w:val="clear" w:color="auto" w:fill="auto"/>
            <w:noWrap/>
            <w:vAlign w:val="bottom"/>
            <w:hideMark/>
          </w:tcPr>
          <w:p w14:paraId="2D42324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6.49%</w:t>
            </w:r>
          </w:p>
        </w:tc>
        <w:tc>
          <w:tcPr>
            <w:tcW w:w="1106" w:type="dxa"/>
            <w:tcBorders>
              <w:top w:val="nil"/>
              <w:left w:val="nil"/>
              <w:bottom w:val="single" w:sz="4" w:space="0" w:color="auto"/>
              <w:right w:val="single" w:sz="4" w:space="0" w:color="auto"/>
            </w:tcBorders>
            <w:shd w:val="clear" w:color="auto" w:fill="auto"/>
            <w:noWrap/>
            <w:vAlign w:val="bottom"/>
            <w:hideMark/>
          </w:tcPr>
          <w:p w14:paraId="5F90390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3.31</w:t>
            </w:r>
          </w:p>
        </w:tc>
        <w:tc>
          <w:tcPr>
            <w:tcW w:w="678" w:type="dxa"/>
            <w:tcBorders>
              <w:top w:val="nil"/>
              <w:left w:val="nil"/>
              <w:bottom w:val="single" w:sz="4" w:space="0" w:color="auto"/>
              <w:right w:val="single" w:sz="4" w:space="0" w:color="auto"/>
            </w:tcBorders>
            <w:shd w:val="clear" w:color="auto" w:fill="auto"/>
            <w:noWrap/>
            <w:vAlign w:val="bottom"/>
            <w:hideMark/>
          </w:tcPr>
          <w:p w14:paraId="3AE8B89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6.28%</w:t>
            </w:r>
          </w:p>
        </w:tc>
      </w:tr>
      <w:tr w:rsidR="008A2660" w:rsidRPr="008A2660" w14:paraId="785D120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6F732A"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bougra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BA2107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Blue Grama</w:t>
            </w:r>
          </w:p>
        </w:tc>
        <w:tc>
          <w:tcPr>
            <w:tcW w:w="3150" w:type="dxa"/>
            <w:tcBorders>
              <w:top w:val="nil"/>
              <w:left w:val="nil"/>
              <w:bottom w:val="single" w:sz="4" w:space="0" w:color="auto"/>
              <w:right w:val="single" w:sz="4" w:space="0" w:color="auto"/>
            </w:tcBorders>
            <w:shd w:val="clear" w:color="000000" w:fill="A9D08E"/>
            <w:noWrap/>
            <w:vAlign w:val="bottom"/>
            <w:hideMark/>
          </w:tcPr>
          <w:p w14:paraId="735D6E07"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Bouteloua</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gracilis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252FE7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0.31</w:t>
            </w:r>
          </w:p>
        </w:tc>
        <w:tc>
          <w:tcPr>
            <w:tcW w:w="1006" w:type="dxa"/>
            <w:tcBorders>
              <w:top w:val="nil"/>
              <w:left w:val="nil"/>
              <w:bottom w:val="single" w:sz="4" w:space="0" w:color="auto"/>
              <w:right w:val="single" w:sz="4" w:space="0" w:color="auto"/>
            </w:tcBorders>
            <w:shd w:val="clear" w:color="auto" w:fill="auto"/>
            <w:noWrap/>
            <w:vAlign w:val="bottom"/>
            <w:hideMark/>
          </w:tcPr>
          <w:p w14:paraId="24F9529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1.34%</w:t>
            </w:r>
          </w:p>
        </w:tc>
        <w:tc>
          <w:tcPr>
            <w:tcW w:w="1106" w:type="dxa"/>
            <w:tcBorders>
              <w:top w:val="nil"/>
              <w:left w:val="nil"/>
              <w:bottom w:val="single" w:sz="4" w:space="0" w:color="auto"/>
              <w:right w:val="single" w:sz="4" w:space="0" w:color="auto"/>
            </w:tcBorders>
            <w:shd w:val="clear" w:color="auto" w:fill="auto"/>
            <w:noWrap/>
            <w:vAlign w:val="bottom"/>
            <w:hideMark/>
          </w:tcPr>
          <w:p w14:paraId="0BE1E3D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4.55</w:t>
            </w:r>
          </w:p>
        </w:tc>
        <w:tc>
          <w:tcPr>
            <w:tcW w:w="678" w:type="dxa"/>
            <w:tcBorders>
              <w:top w:val="nil"/>
              <w:left w:val="nil"/>
              <w:bottom w:val="single" w:sz="4" w:space="0" w:color="auto"/>
              <w:right w:val="single" w:sz="4" w:space="0" w:color="auto"/>
            </w:tcBorders>
            <w:shd w:val="clear" w:color="auto" w:fill="auto"/>
            <w:noWrap/>
            <w:vAlign w:val="bottom"/>
            <w:hideMark/>
          </w:tcPr>
          <w:p w14:paraId="73ED798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8.65%</w:t>
            </w:r>
          </w:p>
        </w:tc>
      </w:tr>
      <w:tr w:rsidR="008A2660" w:rsidRPr="008A2660" w14:paraId="6ADD3932"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888CE7"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brokal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29239F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Brome</w:t>
            </w:r>
          </w:p>
        </w:tc>
        <w:tc>
          <w:tcPr>
            <w:tcW w:w="3150" w:type="dxa"/>
            <w:tcBorders>
              <w:top w:val="nil"/>
              <w:left w:val="nil"/>
              <w:bottom w:val="single" w:sz="4" w:space="0" w:color="auto"/>
              <w:right w:val="single" w:sz="4" w:space="0" w:color="auto"/>
            </w:tcBorders>
            <w:shd w:val="clear" w:color="000000" w:fill="A9D08E"/>
            <w:noWrap/>
            <w:vAlign w:val="bottom"/>
            <w:hideMark/>
          </w:tcPr>
          <w:p w14:paraId="3EC737A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Bromus </w:t>
            </w:r>
            <w:proofErr w:type="spellStart"/>
            <w:r w:rsidRPr="008A2660">
              <w:rPr>
                <w:rFonts w:ascii="Arial" w:eastAsia="Times New Roman" w:hAnsi="Arial" w:cs="Arial"/>
                <w:color w:val="000000"/>
                <w:sz w:val="20"/>
                <w:szCs w:val="20"/>
              </w:rPr>
              <w:t>kalmii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BAE3FCE"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0.85</w:t>
            </w:r>
          </w:p>
        </w:tc>
        <w:tc>
          <w:tcPr>
            <w:tcW w:w="1006" w:type="dxa"/>
            <w:tcBorders>
              <w:top w:val="nil"/>
              <w:left w:val="nil"/>
              <w:bottom w:val="single" w:sz="4" w:space="0" w:color="auto"/>
              <w:right w:val="single" w:sz="4" w:space="0" w:color="auto"/>
            </w:tcBorders>
            <w:shd w:val="clear" w:color="auto" w:fill="auto"/>
            <w:noWrap/>
            <w:vAlign w:val="bottom"/>
            <w:hideMark/>
          </w:tcPr>
          <w:p w14:paraId="66D2BFA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3.68%</w:t>
            </w:r>
          </w:p>
        </w:tc>
        <w:tc>
          <w:tcPr>
            <w:tcW w:w="1106" w:type="dxa"/>
            <w:tcBorders>
              <w:top w:val="nil"/>
              <w:left w:val="nil"/>
              <w:bottom w:val="single" w:sz="4" w:space="0" w:color="auto"/>
              <w:right w:val="single" w:sz="4" w:space="0" w:color="auto"/>
            </w:tcBorders>
            <w:shd w:val="clear" w:color="auto" w:fill="auto"/>
            <w:noWrap/>
            <w:vAlign w:val="bottom"/>
            <w:hideMark/>
          </w:tcPr>
          <w:p w14:paraId="3E0ECF8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2.50</w:t>
            </w:r>
          </w:p>
        </w:tc>
        <w:tc>
          <w:tcPr>
            <w:tcW w:w="678" w:type="dxa"/>
            <w:tcBorders>
              <w:top w:val="nil"/>
              <w:left w:val="nil"/>
              <w:bottom w:val="single" w:sz="4" w:space="0" w:color="auto"/>
              <w:right w:val="single" w:sz="4" w:space="0" w:color="auto"/>
            </w:tcBorders>
            <w:shd w:val="clear" w:color="auto" w:fill="auto"/>
            <w:noWrap/>
            <w:vAlign w:val="bottom"/>
            <w:hideMark/>
          </w:tcPr>
          <w:p w14:paraId="593BEC1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4.74%</w:t>
            </w:r>
          </w:p>
        </w:tc>
      </w:tr>
      <w:tr w:rsidR="008A2660" w:rsidRPr="008A2660" w14:paraId="46AC2BA6"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3E8234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elycan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B9D6AA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Canada Wild Rye</w:t>
            </w:r>
          </w:p>
        </w:tc>
        <w:tc>
          <w:tcPr>
            <w:tcW w:w="3150" w:type="dxa"/>
            <w:tcBorders>
              <w:top w:val="nil"/>
              <w:left w:val="nil"/>
              <w:bottom w:val="single" w:sz="4" w:space="0" w:color="auto"/>
              <w:right w:val="single" w:sz="4" w:space="0" w:color="auto"/>
            </w:tcBorders>
            <w:shd w:val="clear" w:color="000000" w:fill="A9D08E"/>
            <w:noWrap/>
            <w:vAlign w:val="bottom"/>
            <w:hideMark/>
          </w:tcPr>
          <w:p w14:paraId="2110593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Elymus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0B3A50D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0.79</w:t>
            </w:r>
          </w:p>
        </w:tc>
        <w:tc>
          <w:tcPr>
            <w:tcW w:w="1006" w:type="dxa"/>
            <w:tcBorders>
              <w:top w:val="nil"/>
              <w:left w:val="nil"/>
              <w:bottom w:val="single" w:sz="4" w:space="0" w:color="auto"/>
              <w:right w:val="single" w:sz="4" w:space="0" w:color="auto"/>
            </w:tcBorders>
            <w:shd w:val="clear" w:color="auto" w:fill="auto"/>
            <w:noWrap/>
            <w:vAlign w:val="bottom"/>
            <w:hideMark/>
          </w:tcPr>
          <w:p w14:paraId="573C301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3.42%</w:t>
            </w:r>
          </w:p>
        </w:tc>
        <w:tc>
          <w:tcPr>
            <w:tcW w:w="1106" w:type="dxa"/>
            <w:tcBorders>
              <w:top w:val="nil"/>
              <w:left w:val="nil"/>
              <w:bottom w:val="single" w:sz="4" w:space="0" w:color="auto"/>
              <w:right w:val="single" w:sz="4" w:space="0" w:color="auto"/>
            </w:tcBorders>
            <w:shd w:val="clear" w:color="auto" w:fill="auto"/>
            <w:noWrap/>
            <w:vAlign w:val="bottom"/>
            <w:hideMark/>
          </w:tcPr>
          <w:p w14:paraId="3B0E5A2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1.51</w:t>
            </w:r>
          </w:p>
        </w:tc>
        <w:tc>
          <w:tcPr>
            <w:tcW w:w="678" w:type="dxa"/>
            <w:tcBorders>
              <w:top w:val="nil"/>
              <w:left w:val="nil"/>
              <w:bottom w:val="single" w:sz="4" w:space="0" w:color="auto"/>
              <w:right w:val="single" w:sz="4" w:space="0" w:color="auto"/>
            </w:tcBorders>
            <w:shd w:val="clear" w:color="auto" w:fill="auto"/>
            <w:noWrap/>
            <w:vAlign w:val="bottom"/>
            <w:hideMark/>
          </w:tcPr>
          <w:p w14:paraId="30A50B3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2.87%</w:t>
            </w:r>
          </w:p>
        </w:tc>
      </w:tr>
      <w:tr w:rsidR="008A2660" w:rsidRPr="008A2660" w14:paraId="6569DA4A"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613640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elyhys</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0F07F5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Bottlebrush Grass</w:t>
            </w:r>
          </w:p>
        </w:tc>
        <w:tc>
          <w:tcPr>
            <w:tcW w:w="3150" w:type="dxa"/>
            <w:tcBorders>
              <w:top w:val="nil"/>
              <w:left w:val="nil"/>
              <w:bottom w:val="single" w:sz="4" w:space="0" w:color="auto"/>
              <w:right w:val="single" w:sz="4" w:space="0" w:color="auto"/>
            </w:tcBorders>
            <w:shd w:val="clear" w:color="000000" w:fill="A9D08E"/>
            <w:noWrap/>
            <w:vAlign w:val="bottom"/>
            <w:hideMark/>
          </w:tcPr>
          <w:p w14:paraId="6552D612"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Elymus </w:t>
            </w:r>
            <w:proofErr w:type="spellStart"/>
            <w:r w:rsidRPr="008A2660">
              <w:rPr>
                <w:rFonts w:ascii="Arial" w:eastAsia="Times New Roman" w:hAnsi="Arial" w:cs="Arial"/>
                <w:color w:val="000000"/>
                <w:sz w:val="20"/>
                <w:szCs w:val="20"/>
              </w:rPr>
              <w:t>hystrix</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5EB4EB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0.11</w:t>
            </w:r>
          </w:p>
        </w:tc>
        <w:tc>
          <w:tcPr>
            <w:tcW w:w="1006" w:type="dxa"/>
            <w:tcBorders>
              <w:top w:val="nil"/>
              <w:left w:val="nil"/>
              <w:bottom w:val="single" w:sz="4" w:space="0" w:color="auto"/>
              <w:right w:val="single" w:sz="4" w:space="0" w:color="auto"/>
            </w:tcBorders>
            <w:shd w:val="clear" w:color="auto" w:fill="auto"/>
            <w:noWrap/>
            <w:vAlign w:val="bottom"/>
            <w:hideMark/>
          </w:tcPr>
          <w:p w14:paraId="1F37F56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0.48%</w:t>
            </w:r>
          </w:p>
        </w:tc>
        <w:tc>
          <w:tcPr>
            <w:tcW w:w="1106" w:type="dxa"/>
            <w:tcBorders>
              <w:top w:val="nil"/>
              <w:left w:val="nil"/>
              <w:bottom w:val="single" w:sz="4" w:space="0" w:color="auto"/>
              <w:right w:val="single" w:sz="4" w:space="0" w:color="auto"/>
            </w:tcBorders>
            <w:shd w:val="clear" w:color="auto" w:fill="auto"/>
            <w:noWrap/>
            <w:vAlign w:val="bottom"/>
            <w:hideMark/>
          </w:tcPr>
          <w:p w14:paraId="40CE8DB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0.31</w:t>
            </w:r>
          </w:p>
        </w:tc>
        <w:tc>
          <w:tcPr>
            <w:tcW w:w="678" w:type="dxa"/>
            <w:tcBorders>
              <w:top w:val="nil"/>
              <w:left w:val="nil"/>
              <w:bottom w:val="single" w:sz="4" w:space="0" w:color="auto"/>
              <w:right w:val="single" w:sz="4" w:space="0" w:color="auto"/>
            </w:tcBorders>
            <w:shd w:val="clear" w:color="auto" w:fill="auto"/>
            <w:noWrap/>
            <w:vAlign w:val="bottom"/>
            <w:hideMark/>
          </w:tcPr>
          <w:p w14:paraId="4F1EA34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0.58%</w:t>
            </w:r>
          </w:p>
        </w:tc>
      </w:tr>
      <w:tr w:rsidR="008A2660" w:rsidRPr="008A2660" w14:paraId="413FD1F4"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E83561"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elyvil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F54A4AD"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Silky Wild Rye</w:t>
            </w:r>
          </w:p>
        </w:tc>
        <w:tc>
          <w:tcPr>
            <w:tcW w:w="3150" w:type="dxa"/>
            <w:tcBorders>
              <w:top w:val="nil"/>
              <w:left w:val="nil"/>
              <w:bottom w:val="single" w:sz="4" w:space="0" w:color="auto"/>
              <w:right w:val="single" w:sz="4" w:space="0" w:color="auto"/>
            </w:tcBorders>
            <w:shd w:val="clear" w:color="000000" w:fill="A9D08E"/>
            <w:noWrap/>
            <w:vAlign w:val="bottom"/>
            <w:hideMark/>
          </w:tcPr>
          <w:p w14:paraId="1D3E63E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Elymus </w:t>
            </w:r>
            <w:proofErr w:type="spellStart"/>
            <w:r w:rsidRPr="008A2660">
              <w:rPr>
                <w:rFonts w:ascii="Arial" w:eastAsia="Times New Roman" w:hAnsi="Arial" w:cs="Arial"/>
                <w:color w:val="000000"/>
                <w:sz w:val="20"/>
                <w:szCs w:val="20"/>
              </w:rPr>
              <w:t>villosus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D8B73D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0.25</w:t>
            </w:r>
          </w:p>
        </w:tc>
        <w:tc>
          <w:tcPr>
            <w:tcW w:w="1006" w:type="dxa"/>
            <w:tcBorders>
              <w:top w:val="nil"/>
              <w:left w:val="nil"/>
              <w:bottom w:val="single" w:sz="4" w:space="0" w:color="auto"/>
              <w:right w:val="single" w:sz="4" w:space="0" w:color="auto"/>
            </w:tcBorders>
            <w:shd w:val="clear" w:color="auto" w:fill="auto"/>
            <w:noWrap/>
            <w:vAlign w:val="bottom"/>
            <w:hideMark/>
          </w:tcPr>
          <w:p w14:paraId="69E8515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1085DDE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0.51</w:t>
            </w:r>
          </w:p>
        </w:tc>
        <w:tc>
          <w:tcPr>
            <w:tcW w:w="678" w:type="dxa"/>
            <w:tcBorders>
              <w:top w:val="nil"/>
              <w:left w:val="nil"/>
              <w:bottom w:val="single" w:sz="4" w:space="0" w:color="auto"/>
              <w:right w:val="single" w:sz="4" w:space="0" w:color="auto"/>
            </w:tcBorders>
            <w:shd w:val="clear" w:color="auto" w:fill="auto"/>
            <w:noWrap/>
            <w:vAlign w:val="bottom"/>
            <w:hideMark/>
          </w:tcPr>
          <w:p w14:paraId="7A9F02E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0.96%</w:t>
            </w:r>
          </w:p>
        </w:tc>
      </w:tr>
      <w:tr w:rsidR="008A2660" w:rsidRPr="008A2660" w14:paraId="4466E1E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8665CB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elyvir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A00124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Virginia Wild Rye</w:t>
            </w:r>
          </w:p>
        </w:tc>
        <w:tc>
          <w:tcPr>
            <w:tcW w:w="3150" w:type="dxa"/>
            <w:tcBorders>
              <w:top w:val="nil"/>
              <w:left w:val="nil"/>
              <w:bottom w:val="single" w:sz="4" w:space="0" w:color="auto"/>
              <w:right w:val="single" w:sz="4" w:space="0" w:color="auto"/>
            </w:tcBorders>
            <w:shd w:val="clear" w:color="000000" w:fill="A9D08E"/>
            <w:noWrap/>
            <w:vAlign w:val="bottom"/>
            <w:hideMark/>
          </w:tcPr>
          <w:p w14:paraId="0FCAFFC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Elymus </w:t>
            </w:r>
            <w:proofErr w:type="spellStart"/>
            <w:r w:rsidRPr="008A2660">
              <w:rPr>
                <w:rFonts w:ascii="Arial" w:eastAsia="Times New Roman" w:hAnsi="Arial" w:cs="Arial"/>
                <w:color w:val="000000"/>
                <w:sz w:val="20"/>
                <w:szCs w:val="20"/>
              </w:rPr>
              <w:t>virginicus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9C3F73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0.65</w:t>
            </w:r>
          </w:p>
        </w:tc>
        <w:tc>
          <w:tcPr>
            <w:tcW w:w="1006" w:type="dxa"/>
            <w:tcBorders>
              <w:top w:val="nil"/>
              <w:left w:val="nil"/>
              <w:bottom w:val="single" w:sz="4" w:space="0" w:color="auto"/>
              <w:right w:val="single" w:sz="4" w:space="0" w:color="auto"/>
            </w:tcBorders>
            <w:shd w:val="clear" w:color="auto" w:fill="auto"/>
            <w:noWrap/>
            <w:vAlign w:val="bottom"/>
            <w:hideMark/>
          </w:tcPr>
          <w:p w14:paraId="6DEF1AF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2.81%</w:t>
            </w:r>
          </w:p>
        </w:tc>
        <w:tc>
          <w:tcPr>
            <w:tcW w:w="1106" w:type="dxa"/>
            <w:tcBorders>
              <w:top w:val="nil"/>
              <w:left w:val="nil"/>
              <w:bottom w:val="single" w:sz="4" w:space="0" w:color="auto"/>
              <w:right w:val="single" w:sz="4" w:space="0" w:color="auto"/>
            </w:tcBorders>
            <w:shd w:val="clear" w:color="auto" w:fill="auto"/>
            <w:noWrap/>
            <w:vAlign w:val="bottom"/>
            <w:hideMark/>
          </w:tcPr>
          <w:p w14:paraId="08E9916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1.00</w:t>
            </w:r>
          </w:p>
        </w:tc>
        <w:tc>
          <w:tcPr>
            <w:tcW w:w="678" w:type="dxa"/>
            <w:tcBorders>
              <w:top w:val="nil"/>
              <w:left w:val="nil"/>
              <w:bottom w:val="single" w:sz="4" w:space="0" w:color="auto"/>
              <w:right w:val="single" w:sz="4" w:space="0" w:color="auto"/>
            </w:tcBorders>
            <w:shd w:val="clear" w:color="auto" w:fill="auto"/>
            <w:noWrap/>
            <w:vAlign w:val="bottom"/>
            <w:hideMark/>
          </w:tcPr>
          <w:p w14:paraId="037BEE0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1.90%</w:t>
            </w:r>
          </w:p>
        </w:tc>
      </w:tr>
      <w:tr w:rsidR="008A2660" w:rsidRPr="008A2660" w14:paraId="0BC0E69C"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F420B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fessub</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5982495"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Nodding Fescue</w:t>
            </w:r>
          </w:p>
        </w:tc>
        <w:tc>
          <w:tcPr>
            <w:tcW w:w="3150" w:type="dxa"/>
            <w:tcBorders>
              <w:top w:val="nil"/>
              <w:left w:val="nil"/>
              <w:bottom w:val="single" w:sz="4" w:space="0" w:color="auto"/>
              <w:right w:val="single" w:sz="4" w:space="0" w:color="auto"/>
            </w:tcBorders>
            <w:shd w:val="clear" w:color="000000" w:fill="A9D08E"/>
            <w:noWrap/>
            <w:vAlign w:val="bottom"/>
            <w:hideMark/>
          </w:tcPr>
          <w:p w14:paraId="18C05DF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Festuca </w:t>
            </w:r>
            <w:proofErr w:type="spellStart"/>
            <w:r w:rsidRPr="008A2660">
              <w:rPr>
                <w:rFonts w:ascii="Arial" w:eastAsia="Times New Roman" w:hAnsi="Arial" w:cs="Arial"/>
                <w:color w:val="000000"/>
                <w:sz w:val="20"/>
                <w:szCs w:val="20"/>
              </w:rPr>
              <w:t>subverticillata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6E2A86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0.05</w:t>
            </w:r>
          </w:p>
        </w:tc>
        <w:tc>
          <w:tcPr>
            <w:tcW w:w="1006" w:type="dxa"/>
            <w:tcBorders>
              <w:top w:val="nil"/>
              <w:left w:val="nil"/>
              <w:bottom w:val="single" w:sz="4" w:space="0" w:color="auto"/>
              <w:right w:val="single" w:sz="4" w:space="0" w:color="auto"/>
            </w:tcBorders>
            <w:shd w:val="clear" w:color="auto" w:fill="auto"/>
            <w:noWrap/>
            <w:vAlign w:val="bottom"/>
            <w:hideMark/>
          </w:tcPr>
          <w:p w14:paraId="606323B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565D714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0.37</w:t>
            </w:r>
          </w:p>
        </w:tc>
        <w:tc>
          <w:tcPr>
            <w:tcW w:w="678" w:type="dxa"/>
            <w:tcBorders>
              <w:top w:val="nil"/>
              <w:left w:val="nil"/>
              <w:bottom w:val="single" w:sz="4" w:space="0" w:color="auto"/>
              <w:right w:val="single" w:sz="4" w:space="0" w:color="auto"/>
            </w:tcBorders>
            <w:shd w:val="clear" w:color="auto" w:fill="auto"/>
            <w:noWrap/>
            <w:vAlign w:val="bottom"/>
            <w:hideMark/>
          </w:tcPr>
          <w:p w14:paraId="59CF962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0.70%</w:t>
            </w:r>
          </w:p>
        </w:tc>
      </w:tr>
      <w:tr w:rsidR="008A2660" w:rsidRPr="008A2660" w14:paraId="48567D46"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5BB33C"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koemac</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2F7BFF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June Grass</w:t>
            </w:r>
          </w:p>
        </w:tc>
        <w:tc>
          <w:tcPr>
            <w:tcW w:w="3150" w:type="dxa"/>
            <w:tcBorders>
              <w:top w:val="nil"/>
              <w:left w:val="nil"/>
              <w:bottom w:val="single" w:sz="4" w:space="0" w:color="auto"/>
              <w:right w:val="single" w:sz="4" w:space="0" w:color="auto"/>
            </w:tcBorders>
            <w:shd w:val="clear" w:color="000000" w:fill="A9D08E"/>
            <w:noWrap/>
            <w:vAlign w:val="bottom"/>
            <w:hideMark/>
          </w:tcPr>
          <w:p w14:paraId="458D39C9"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Koeleria </w:t>
            </w:r>
            <w:proofErr w:type="spellStart"/>
            <w:r w:rsidRPr="008A2660">
              <w:rPr>
                <w:rFonts w:ascii="Arial" w:eastAsia="Times New Roman" w:hAnsi="Arial" w:cs="Arial"/>
                <w:color w:val="000000"/>
                <w:sz w:val="20"/>
                <w:szCs w:val="20"/>
              </w:rPr>
              <w:t>macrantha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5EE9B9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0.08</w:t>
            </w:r>
          </w:p>
        </w:tc>
        <w:tc>
          <w:tcPr>
            <w:tcW w:w="1006" w:type="dxa"/>
            <w:tcBorders>
              <w:top w:val="nil"/>
              <w:left w:val="nil"/>
              <w:bottom w:val="single" w:sz="4" w:space="0" w:color="auto"/>
              <w:right w:val="single" w:sz="4" w:space="0" w:color="auto"/>
            </w:tcBorders>
            <w:shd w:val="clear" w:color="auto" w:fill="auto"/>
            <w:noWrap/>
            <w:vAlign w:val="bottom"/>
            <w:hideMark/>
          </w:tcPr>
          <w:p w14:paraId="3DD3422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0.35%</w:t>
            </w:r>
          </w:p>
        </w:tc>
        <w:tc>
          <w:tcPr>
            <w:tcW w:w="1106" w:type="dxa"/>
            <w:tcBorders>
              <w:top w:val="nil"/>
              <w:left w:val="nil"/>
              <w:bottom w:val="single" w:sz="4" w:space="0" w:color="auto"/>
              <w:right w:val="single" w:sz="4" w:space="0" w:color="auto"/>
            </w:tcBorders>
            <w:shd w:val="clear" w:color="auto" w:fill="auto"/>
            <w:noWrap/>
            <w:vAlign w:val="bottom"/>
            <w:hideMark/>
          </w:tcPr>
          <w:p w14:paraId="6C9D8D4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5.88</w:t>
            </w:r>
          </w:p>
        </w:tc>
        <w:tc>
          <w:tcPr>
            <w:tcW w:w="678" w:type="dxa"/>
            <w:tcBorders>
              <w:top w:val="nil"/>
              <w:left w:val="nil"/>
              <w:bottom w:val="single" w:sz="4" w:space="0" w:color="auto"/>
              <w:right w:val="single" w:sz="4" w:space="0" w:color="auto"/>
            </w:tcBorders>
            <w:shd w:val="clear" w:color="auto" w:fill="auto"/>
            <w:noWrap/>
            <w:vAlign w:val="bottom"/>
            <w:hideMark/>
          </w:tcPr>
          <w:p w14:paraId="73420F6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11.16%</w:t>
            </w:r>
          </w:p>
        </w:tc>
      </w:tr>
      <w:tr w:rsidR="008A2660" w:rsidRPr="008A2660" w14:paraId="2597DE1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10B495"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schsco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0EC7CE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Little Bluestem</w:t>
            </w:r>
          </w:p>
        </w:tc>
        <w:tc>
          <w:tcPr>
            <w:tcW w:w="3150" w:type="dxa"/>
            <w:tcBorders>
              <w:top w:val="nil"/>
              <w:left w:val="nil"/>
              <w:bottom w:val="single" w:sz="4" w:space="0" w:color="auto"/>
              <w:right w:val="single" w:sz="4" w:space="0" w:color="auto"/>
            </w:tcBorders>
            <w:shd w:val="clear" w:color="000000" w:fill="A9D08E"/>
            <w:noWrap/>
            <w:vAlign w:val="bottom"/>
            <w:hideMark/>
          </w:tcPr>
          <w:p w14:paraId="1B80ED1C"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Schizachyrium</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scoparium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C15055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0.75</w:t>
            </w:r>
          </w:p>
        </w:tc>
        <w:tc>
          <w:tcPr>
            <w:tcW w:w="1006" w:type="dxa"/>
            <w:tcBorders>
              <w:top w:val="nil"/>
              <w:left w:val="nil"/>
              <w:bottom w:val="single" w:sz="4" w:space="0" w:color="auto"/>
              <w:right w:val="single" w:sz="4" w:space="0" w:color="auto"/>
            </w:tcBorders>
            <w:shd w:val="clear" w:color="auto" w:fill="auto"/>
            <w:noWrap/>
            <w:vAlign w:val="bottom"/>
            <w:hideMark/>
          </w:tcPr>
          <w:p w14:paraId="0D79CC7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3.24%</w:t>
            </w:r>
          </w:p>
        </w:tc>
        <w:tc>
          <w:tcPr>
            <w:tcW w:w="1106" w:type="dxa"/>
            <w:tcBorders>
              <w:top w:val="nil"/>
              <w:left w:val="nil"/>
              <w:bottom w:val="single" w:sz="4" w:space="0" w:color="auto"/>
              <w:right w:val="single" w:sz="4" w:space="0" w:color="auto"/>
            </w:tcBorders>
            <w:shd w:val="clear" w:color="auto" w:fill="auto"/>
            <w:noWrap/>
            <w:vAlign w:val="bottom"/>
            <w:hideMark/>
          </w:tcPr>
          <w:p w14:paraId="14A5DB7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4.13</w:t>
            </w:r>
          </w:p>
        </w:tc>
        <w:tc>
          <w:tcPr>
            <w:tcW w:w="678" w:type="dxa"/>
            <w:tcBorders>
              <w:top w:val="nil"/>
              <w:left w:val="nil"/>
              <w:bottom w:val="single" w:sz="4" w:space="0" w:color="auto"/>
              <w:right w:val="single" w:sz="4" w:space="0" w:color="auto"/>
            </w:tcBorders>
            <w:shd w:val="clear" w:color="auto" w:fill="auto"/>
            <w:noWrap/>
            <w:vAlign w:val="bottom"/>
            <w:hideMark/>
          </w:tcPr>
          <w:p w14:paraId="39E1C6E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7.85%</w:t>
            </w:r>
          </w:p>
        </w:tc>
      </w:tr>
      <w:tr w:rsidR="008A2660" w:rsidRPr="008A2660" w14:paraId="34A3A6EF"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2EDF5B"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spohet</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73B943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Dropseed</w:t>
            </w:r>
          </w:p>
        </w:tc>
        <w:tc>
          <w:tcPr>
            <w:tcW w:w="3150" w:type="dxa"/>
            <w:tcBorders>
              <w:top w:val="nil"/>
              <w:left w:val="nil"/>
              <w:bottom w:val="single" w:sz="4" w:space="0" w:color="auto"/>
              <w:right w:val="single" w:sz="4" w:space="0" w:color="auto"/>
            </w:tcBorders>
            <w:shd w:val="clear" w:color="000000" w:fill="A9D08E"/>
            <w:noWrap/>
            <w:vAlign w:val="bottom"/>
            <w:hideMark/>
          </w:tcPr>
          <w:p w14:paraId="43B1692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Sporobolus </w:t>
            </w:r>
            <w:proofErr w:type="spellStart"/>
            <w:r w:rsidRPr="008A2660">
              <w:rPr>
                <w:rFonts w:ascii="Arial" w:eastAsia="Times New Roman" w:hAnsi="Arial" w:cs="Arial"/>
                <w:color w:val="000000"/>
                <w:sz w:val="20"/>
                <w:szCs w:val="20"/>
              </w:rPr>
              <w:t>heterolepis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81CDEE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0.48</w:t>
            </w:r>
          </w:p>
        </w:tc>
        <w:tc>
          <w:tcPr>
            <w:tcW w:w="1006" w:type="dxa"/>
            <w:tcBorders>
              <w:top w:val="nil"/>
              <w:left w:val="nil"/>
              <w:bottom w:val="single" w:sz="4" w:space="0" w:color="auto"/>
              <w:right w:val="single" w:sz="4" w:space="0" w:color="auto"/>
            </w:tcBorders>
            <w:shd w:val="clear" w:color="auto" w:fill="auto"/>
            <w:noWrap/>
            <w:vAlign w:val="bottom"/>
            <w:hideMark/>
          </w:tcPr>
          <w:p w14:paraId="56A031E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2.08%</w:t>
            </w:r>
          </w:p>
        </w:tc>
        <w:tc>
          <w:tcPr>
            <w:tcW w:w="1106" w:type="dxa"/>
            <w:tcBorders>
              <w:top w:val="nil"/>
              <w:left w:val="nil"/>
              <w:bottom w:val="single" w:sz="4" w:space="0" w:color="auto"/>
              <w:right w:val="single" w:sz="4" w:space="0" w:color="auto"/>
            </w:tcBorders>
            <w:shd w:val="clear" w:color="auto" w:fill="auto"/>
            <w:noWrap/>
            <w:vAlign w:val="bottom"/>
            <w:hideMark/>
          </w:tcPr>
          <w:p w14:paraId="5AA7AA5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2.82</w:t>
            </w:r>
          </w:p>
        </w:tc>
        <w:tc>
          <w:tcPr>
            <w:tcW w:w="678" w:type="dxa"/>
            <w:tcBorders>
              <w:top w:val="nil"/>
              <w:left w:val="nil"/>
              <w:bottom w:val="single" w:sz="4" w:space="0" w:color="auto"/>
              <w:right w:val="single" w:sz="4" w:space="0" w:color="auto"/>
            </w:tcBorders>
            <w:shd w:val="clear" w:color="auto" w:fill="auto"/>
            <w:noWrap/>
            <w:vAlign w:val="bottom"/>
            <w:hideMark/>
          </w:tcPr>
          <w:p w14:paraId="6D3F68C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5.36%</w:t>
            </w:r>
          </w:p>
        </w:tc>
      </w:tr>
      <w:tr w:rsidR="008A2660" w:rsidRPr="008A2660" w14:paraId="41BDC5A9" w14:textId="77777777" w:rsidTr="002D2E6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0547F66B"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000000" w:fill="9BC2E6"/>
            <w:noWrap/>
            <w:vAlign w:val="bottom"/>
            <w:hideMark/>
          </w:tcPr>
          <w:p w14:paraId="34C5274F"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3150" w:type="dxa"/>
            <w:tcBorders>
              <w:top w:val="nil"/>
              <w:left w:val="nil"/>
              <w:bottom w:val="single" w:sz="4" w:space="0" w:color="auto"/>
              <w:right w:val="single" w:sz="4" w:space="0" w:color="auto"/>
            </w:tcBorders>
            <w:shd w:val="clear" w:color="000000" w:fill="9BC2E6"/>
            <w:noWrap/>
            <w:vAlign w:val="bottom"/>
            <w:hideMark/>
          </w:tcPr>
          <w:p w14:paraId="0A81E3A2"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Grasses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340680D7"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5.82</w:t>
            </w:r>
          </w:p>
        </w:tc>
        <w:tc>
          <w:tcPr>
            <w:tcW w:w="1006" w:type="dxa"/>
            <w:tcBorders>
              <w:top w:val="nil"/>
              <w:left w:val="nil"/>
              <w:bottom w:val="single" w:sz="4" w:space="0" w:color="auto"/>
              <w:right w:val="single" w:sz="4" w:space="0" w:color="auto"/>
            </w:tcBorders>
            <w:shd w:val="clear" w:color="000000" w:fill="9BC2E6"/>
            <w:noWrap/>
            <w:vAlign w:val="bottom"/>
            <w:hideMark/>
          </w:tcPr>
          <w:p w14:paraId="78897A6A"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25.17%</w:t>
            </w:r>
          </w:p>
        </w:tc>
        <w:tc>
          <w:tcPr>
            <w:tcW w:w="1106" w:type="dxa"/>
            <w:tcBorders>
              <w:top w:val="nil"/>
              <w:left w:val="nil"/>
              <w:bottom w:val="single" w:sz="4" w:space="0" w:color="auto"/>
              <w:right w:val="single" w:sz="4" w:space="0" w:color="auto"/>
            </w:tcBorders>
            <w:shd w:val="clear" w:color="000000" w:fill="9BC2E6"/>
            <w:noWrap/>
            <w:vAlign w:val="bottom"/>
            <w:hideMark/>
          </w:tcPr>
          <w:p w14:paraId="4D2A2B32"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26.88</w:t>
            </w:r>
          </w:p>
        </w:tc>
        <w:tc>
          <w:tcPr>
            <w:tcW w:w="678" w:type="dxa"/>
            <w:tcBorders>
              <w:top w:val="nil"/>
              <w:left w:val="nil"/>
              <w:bottom w:val="single" w:sz="4" w:space="0" w:color="auto"/>
              <w:right w:val="single" w:sz="4" w:space="0" w:color="auto"/>
            </w:tcBorders>
            <w:shd w:val="clear" w:color="000000" w:fill="9BC2E6"/>
            <w:noWrap/>
            <w:vAlign w:val="bottom"/>
            <w:hideMark/>
          </w:tcPr>
          <w:p w14:paraId="65C7EC36"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51.04%</w:t>
            </w:r>
          </w:p>
        </w:tc>
      </w:tr>
      <w:tr w:rsidR="008A2660" w:rsidRPr="008A2660" w14:paraId="0D30E3DB"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54A96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carbic</w:t>
            </w:r>
          </w:p>
        </w:tc>
        <w:tc>
          <w:tcPr>
            <w:tcW w:w="2070" w:type="dxa"/>
            <w:tcBorders>
              <w:top w:val="nil"/>
              <w:left w:val="nil"/>
              <w:bottom w:val="single" w:sz="4" w:space="0" w:color="auto"/>
              <w:right w:val="single" w:sz="4" w:space="0" w:color="auto"/>
            </w:tcBorders>
            <w:shd w:val="clear" w:color="auto" w:fill="auto"/>
            <w:noWrap/>
            <w:vAlign w:val="bottom"/>
            <w:hideMark/>
          </w:tcPr>
          <w:p w14:paraId="52F3B96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Bicknell's Sedge</w:t>
            </w:r>
          </w:p>
        </w:tc>
        <w:tc>
          <w:tcPr>
            <w:tcW w:w="3150" w:type="dxa"/>
            <w:tcBorders>
              <w:top w:val="nil"/>
              <w:left w:val="nil"/>
              <w:bottom w:val="single" w:sz="4" w:space="0" w:color="auto"/>
              <w:right w:val="single" w:sz="4" w:space="0" w:color="auto"/>
            </w:tcBorders>
            <w:shd w:val="clear" w:color="000000" w:fill="A9D08E"/>
            <w:noWrap/>
            <w:vAlign w:val="bottom"/>
            <w:hideMark/>
          </w:tcPr>
          <w:p w14:paraId="6B1D3860"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Carex</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bicknellii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B08BA6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78E3E14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9453A4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0.37</w:t>
            </w:r>
          </w:p>
        </w:tc>
        <w:tc>
          <w:tcPr>
            <w:tcW w:w="678" w:type="dxa"/>
            <w:tcBorders>
              <w:top w:val="nil"/>
              <w:left w:val="nil"/>
              <w:bottom w:val="single" w:sz="4" w:space="0" w:color="auto"/>
              <w:right w:val="single" w:sz="4" w:space="0" w:color="auto"/>
            </w:tcBorders>
            <w:shd w:val="clear" w:color="auto" w:fill="auto"/>
            <w:noWrap/>
            <w:vAlign w:val="bottom"/>
            <w:hideMark/>
          </w:tcPr>
          <w:p w14:paraId="4FDA851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0.71%</w:t>
            </w:r>
          </w:p>
        </w:tc>
      </w:tr>
      <w:tr w:rsidR="008A2660" w:rsidRPr="008A2660" w14:paraId="30D457B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7A1FEE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carbre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CBBF20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Plains Oval Sedge</w:t>
            </w:r>
          </w:p>
        </w:tc>
        <w:tc>
          <w:tcPr>
            <w:tcW w:w="3150" w:type="dxa"/>
            <w:tcBorders>
              <w:top w:val="nil"/>
              <w:left w:val="nil"/>
              <w:bottom w:val="single" w:sz="4" w:space="0" w:color="auto"/>
              <w:right w:val="single" w:sz="4" w:space="0" w:color="auto"/>
            </w:tcBorders>
            <w:shd w:val="clear" w:color="000000" w:fill="A9D08E"/>
            <w:noWrap/>
            <w:vAlign w:val="bottom"/>
            <w:hideMark/>
          </w:tcPr>
          <w:p w14:paraId="2140CCCA"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Carex</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brevior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FD177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017AA91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9B4D3C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0.64</w:t>
            </w:r>
          </w:p>
        </w:tc>
        <w:tc>
          <w:tcPr>
            <w:tcW w:w="678" w:type="dxa"/>
            <w:tcBorders>
              <w:top w:val="nil"/>
              <w:left w:val="nil"/>
              <w:bottom w:val="single" w:sz="4" w:space="0" w:color="auto"/>
              <w:right w:val="single" w:sz="4" w:space="0" w:color="auto"/>
            </w:tcBorders>
            <w:shd w:val="clear" w:color="auto" w:fill="auto"/>
            <w:noWrap/>
            <w:vAlign w:val="bottom"/>
            <w:hideMark/>
          </w:tcPr>
          <w:p w14:paraId="092D7B0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1.21%</w:t>
            </w:r>
          </w:p>
        </w:tc>
      </w:tr>
      <w:tr w:rsidR="008A2660" w:rsidRPr="008A2660" w14:paraId="24DC6044"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34C69D"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carspr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CB4606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Long-beaked Sedge</w:t>
            </w:r>
          </w:p>
        </w:tc>
        <w:tc>
          <w:tcPr>
            <w:tcW w:w="3150" w:type="dxa"/>
            <w:tcBorders>
              <w:top w:val="nil"/>
              <w:left w:val="nil"/>
              <w:bottom w:val="single" w:sz="4" w:space="0" w:color="auto"/>
              <w:right w:val="single" w:sz="4" w:space="0" w:color="auto"/>
            </w:tcBorders>
            <w:shd w:val="clear" w:color="000000" w:fill="A9D08E"/>
            <w:noWrap/>
            <w:vAlign w:val="bottom"/>
            <w:hideMark/>
          </w:tcPr>
          <w:p w14:paraId="3EE35AC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Carex</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sprengelii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31EA52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0.05</w:t>
            </w:r>
          </w:p>
        </w:tc>
        <w:tc>
          <w:tcPr>
            <w:tcW w:w="1006" w:type="dxa"/>
            <w:tcBorders>
              <w:top w:val="nil"/>
              <w:left w:val="nil"/>
              <w:bottom w:val="single" w:sz="4" w:space="0" w:color="auto"/>
              <w:right w:val="single" w:sz="4" w:space="0" w:color="auto"/>
            </w:tcBorders>
            <w:shd w:val="clear" w:color="auto" w:fill="auto"/>
            <w:noWrap/>
            <w:vAlign w:val="bottom"/>
            <w:hideMark/>
          </w:tcPr>
          <w:p w14:paraId="39B3156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2649AFE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0.18</w:t>
            </w:r>
          </w:p>
        </w:tc>
        <w:tc>
          <w:tcPr>
            <w:tcW w:w="678" w:type="dxa"/>
            <w:tcBorders>
              <w:top w:val="nil"/>
              <w:left w:val="nil"/>
              <w:bottom w:val="single" w:sz="4" w:space="0" w:color="auto"/>
              <w:right w:val="single" w:sz="4" w:space="0" w:color="auto"/>
            </w:tcBorders>
            <w:shd w:val="clear" w:color="auto" w:fill="auto"/>
            <w:noWrap/>
            <w:vAlign w:val="bottom"/>
            <w:hideMark/>
          </w:tcPr>
          <w:p w14:paraId="73EEA27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0.35%</w:t>
            </w:r>
          </w:p>
        </w:tc>
      </w:tr>
      <w:tr w:rsidR="008A2660" w:rsidRPr="008A2660" w14:paraId="4A46E108" w14:textId="77777777" w:rsidTr="002D2E6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3565D5DD"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000000" w:fill="9BC2E6"/>
            <w:noWrap/>
            <w:vAlign w:val="bottom"/>
            <w:hideMark/>
          </w:tcPr>
          <w:p w14:paraId="1ECA4BDD"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3150" w:type="dxa"/>
            <w:tcBorders>
              <w:top w:val="nil"/>
              <w:left w:val="nil"/>
              <w:bottom w:val="single" w:sz="4" w:space="0" w:color="auto"/>
              <w:right w:val="single" w:sz="4" w:space="0" w:color="auto"/>
            </w:tcBorders>
            <w:shd w:val="clear" w:color="000000" w:fill="9BC2E6"/>
            <w:noWrap/>
            <w:vAlign w:val="bottom"/>
            <w:hideMark/>
          </w:tcPr>
          <w:p w14:paraId="51CD2930"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Sedges &amp; Rushes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46B1F05A"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0.17</w:t>
            </w:r>
          </w:p>
        </w:tc>
        <w:tc>
          <w:tcPr>
            <w:tcW w:w="1006" w:type="dxa"/>
            <w:tcBorders>
              <w:top w:val="nil"/>
              <w:left w:val="nil"/>
              <w:bottom w:val="single" w:sz="4" w:space="0" w:color="auto"/>
              <w:right w:val="single" w:sz="4" w:space="0" w:color="auto"/>
            </w:tcBorders>
            <w:shd w:val="clear" w:color="000000" w:fill="9BC2E6"/>
            <w:noWrap/>
            <w:vAlign w:val="bottom"/>
            <w:hideMark/>
          </w:tcPr>
          <w:p w14:paraId="335E8556"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0.74%</w:t>
            </w:r>
          </w:p>
        </w:tc>
        <w:tc>
          <w:tcPr>
            <w:tcW w:w="1106" w:type="dxa"/>
            <w:tcBorders>
              <w:top w:val="nil"/>
              <w:left w:val="nil"/>
              <w:bottom w:val="single" w:sz="4" w:space="0" w:color="auto"/>
              <w:right w:val="single" w:sz="4" w:space="0" w:color="auto"/>
            </w:tcBorders>
            <w:shd w:val="clear" w:color="000000" w:fill="9BC2E6"/>
            <w:noWrap/>
            <w:vAlign w:val="bottom"/>
            <w:hideMark/>
          </w:tcPr>
          <w:p w14:paraId="4C2E0983"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1.20</w:t>
            </w:r>
          </w:p>
        </w:tc>
        <w:tc>
          <w:tcPr>
            <w:tcW w:w="678" w:type="dxa"/>
            <w:tcBorders>
              <w:top w:val="nil"/>
              <w:left w:val="nil"/>
              <w:bottom w:val="single" w:sz="4" w:space="0" w:color="auto"/>
              <w:right w:val="single" w:sz="4" w:space="0" w:color="auto"/>
            </w:tcBorders>
            <w:shd w:val="clear" w:color="000000" w:fill="9BC2E6"/>
            <w:noWrap/>
            <w:vAlign w:val="bottom"/>
            <w:hideMark/>
          </w:tcPr>
          <w:p w14:paraId="1D2FB531"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2.27%</w:t>
            </w:r>
          </w:p>
        </w:tc>
      </w:tr>
      <w:tr w:rsidR="008A2660" w:rsidRPr="008A2660" w14:paraId="5B20CB1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C33CDA5"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achmil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A64EF56"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Common Yarrow</w:t>
            </w:r>
          </w:p>
        </w:tc>
        <w:tc>
          <w:tcPr>
            <w:tcW w:w="3150" w:type="dxa"/>
            <w:tcBorders>
              <w:top w:val="nil"/>
              <w:left w:val="nil"/>
              <w:bottom w:val="single" w:sz="4" w:space="0" w:color="auto"/>
              <w:right w:val="single" w:sz="4" w:space="0" w:color="auto"/>
            </w:tcBorders>
            <w:shd w:val="clear" w:color="000000" w:fill="A9D08E"/>
            <w:noWrap/>
            <w:vAlign w:val="bottom"/>
            <w:hideMark/>
          </w:tcPr>
          <w:p w14:paraId="5D3E7927"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Achillea millefolium</w:t>
            </w:r>
          </w:p>
        </w:tc>
        <w:tc>
          <w:tcPr>
            <w:tcW w:w="900" w:type="dxa"/>
            <w:tcBorders>
              <w:top w:val="nil"/>
              <w:left w:val="nil"/>
              <w:bottom w:val="single" w:sz="4" w:space="0" w:color="auto"/>
              <w:right w:val="single" w:sz="4" w:space="0" w:color="auto"/>
            </w:tcBorders>
            <w:shd w:val="clear" w:color="auto" w:fill="auto"/>
            <w:noWrap/>
            <w:vAlign w:val="bottom"/>
            <w:hideMark/>
          </w:tcPr>
          <w:p w14:paraId="40BAAEE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54D39BD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550D95F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0.65</w:t>
            </w:r>
          </w:p>
        </w:tc>
        <w:tc>
          <w:tcPr>
            <w:tcW w:w="678" w:type="dxa"/>
            <w:tcBorders>
              <w:top w:val="nil"/>
              <w:left w:val="nil"/>
              <w:bottom w:val="single" w:sz="4" w:space="0" w:color="auto"/>
              <w:right w:val="single" w:sz="4" w:space="0" w:color="auto"/>
            </w:tcBorders>
            <w:shd w:val="clear" w:color="auto" w:fill="auto"/>
            <w:noWrap/>
            <w:vAlign w:val="bottom"/>
            <w:hideMark/>
          </w:tcPr>
          <w:p w14:paraId="053EF3E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1.24%</w:t>
            </w:r>
          </w:p>
        </w:tc>
      </w:tr>
      <w:tr w:rsidR="008A2660" w:rsidRPr="008A2660" w14:paraId="2782BDD4"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1B7B0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agafoe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D4BC7A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Anise Hyssop</w:t>
            </w:r>
          </w:p>
        </w:tc>
        <w:tc>
          <w:tcPr>
            <w:tcW w:w="3150" w:type="dxa"/>
            <w:tcBorders>
              <w:top w:val="nil"/>
              <w:left w:val="nil"/>
              <w:bottom w:val="single" w:sz="4" w:space="0" w:color="auto"/>
              <w:right w:val="single" w:sz="4" w:space="0" w:color="auto"/>
            </w:tcBorders>
            <w:shd w:val="clear" w:color="000000" w:fill="A9D08E"/>
            <w:noWrap/>
            <w:vAlign w:val="bottom"/>
            <w:hideMark/>
          </w:tcPr>
          <w:p w14:paraId="5F376B7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Agastache </w:t>
            </w:r>
            <w:proofErr w:type="spellStart"/>
            <w:r w:rsidRPr="008A2660">
              <w:rPr>
                <w:rFonts w:ascii="Arial" w:eastAsia="Times New Roman" w:hAnsi="Arial" w:cs="Arial"/>
                <w:color w:val="000000"/>
                <w:sz w:val="20"/>
                <w:szCs w:val="20"/>
              </w:rPr>
              <w:t>foeniculum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C23BD8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322ACE7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2F3E9C3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0.66</w:t>
            </w:r>
          </w:p>
        </w:tc>
        <w:tc>
          <w:tcPr>
            <w:tcW w:w="678" w:type="dxa"/>
            <w:tcBorders>
              <w:top w:val="nil"/>
              <w:left w:val="nil"/>
              <w:bottom w:val="single" w:sz="4" w:space="0" w:color="auto"/>
              <w:right w:val="single" w:sz="4" w:space="0" w:color="auto"/>
            </w:tcBorders>
            <w:shd w:val="clear" w:color="auto" w:fill="auto"/>
            <w:noWrap/>
            <w:vAlign w:val="bottom"/>
            <w:hideMark/>
          </w:tcPr>
          <w:p w14:paraId="0FFAE72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1.26%</w:t>
            </w:r>
          </w:p>
        </w:tc>
      </w:tr>
      <w:tr w:rsidR="008A2660" w:rsidRPr="008A2660" w14:paraId="7E4F3E0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B92EC1"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allste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443798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Onion</w:t>
            </w:r>
          </w:p>
        </w:tc>
        <w:tc>
          <w:tcPr>
            <w:tcW w:w="3150" w:type="dxa"/>
            <w:tcBorders>
              <w:top w:val="nil"/>
              <w:left w:val="nil"/>
              <w:bottom w:val="single" w:sz="4" w:space="0" w:color="auto"/>
              <w:right w:val="single" w:sz="4" w:space="0" w:color="auto"/>
            </w:tcBorders>
            <w:shd w:val="clear" w:color="000000" w:fill="A9D08E"/>
            <w:noWrap/>
            <w:vAlign w:val="bottom"/>
            <w:hideMark/>
          </w:tcPr>
          <w:p w14:paraId="4B9B157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Allium </w:t>
            </w:r>
            <w:proofErr w:type="spellStart"/>
            <w:r w:rsidRPr="008A2660">
              <w:rPr>
                <w:rFonts w:ascii="Arial" w:eastAsia="Times New Roman" w:hAnsi="Arial" w:cs="Arial"/>
                <w:color w:val="000000"/>
                <w:sz w:val="20"/>
                <w:szCs w:val="20"/>
              </w:rPr>
              <w:t>stellatum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792C6F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74E740E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66B0C11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0.24</w:t>
            </w:r>
          </w:p>
        </w:tc>
        <w:tc>
          <w:tcPr>
            <w:tcW w:w="678" w:type="dxa"/>
            <w:tcBorders>
              <w:top w:val="nil"/>
              <w:left w:val="nil"/>
              <w:bottom w:val="single" w:sz="4" w:space="0" w:color="auto"/>
              <w:right w:val="single" w:sz="4" w:space="0" w:color="auto"/>
            </w:tcBorders>
            <w:shd w:val="clear" w:color="auto" w:fill="auto"/>
            <w:noWrap/>
            <w:vAlign w:val="bottom"/>
            <w:hideMark/>
          </w:tcPr>
          <w:p w14:paraId="25EC88F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0.46%</w:t>
            </w:r>
          </w:p>
        </w:tc>
      </w:tr>
      <w:tr w:rsidR="008A2660" w:rsidRPr="008A2660" w14:paraId="7CC8CBD1"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10A70C6"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amocan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8952FA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Lead Plant</w:t>
            </w:r>
          </w:p>
        </w:tc>
        <w:tc>
          <w:tcPr>
            <w:tcW w:w="3150" w:type="dxa"/>
            <w:tcBorders>
              <w:top w:val="nil"/>
              <w:left w:val="nil"/>
              <w:bottom w:val="single" w:sz="4" w:space="0" w:color="auto"/>
              <w:right w:val="single" w:sz="4" w:space="0" w:color="auto"/>
            </w:tcBorders>
            <w:shd w:val="clear" w:color="000000" w:fill="A9D08E"/>
            <w:noWrap/>
            <w:vAlign w:val="bottom"/>
            <w:hideMark/>
          </w:tcPr>
          <w:p w14:paraId="1E50E2D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Amorpha </w:t>
            </w:r>
            <w:proofErr w:type="spellStart"/>
            <w:r w:rsidRPr="008A2660">
              <w:rPr>
                <w:rFonts w:ascii="Arial" w:eastAsia="Times New Roman" w:hAnsi="Arial" w:cs="Arial"/>
                <w:color w:val="000000"/>
                <w:sz w:val="20"/>
                <w:szCs w:val="20"/>
              </w:rPr>
              <w:t>canescens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01B4A8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0.11</w:t>
            </w:r>
          </w:p>
        </w:tc>
        <w:tc>
          <w:tcPr>
            <w:tcW w:w="1006" w:type="dxa"/>
            <w:tcBorders>
              <w:top w:val="nil"/>
              <w:left w:val="nil"/>
              <w:bottom w:val="single" w:sz="4" w:space="0" w:color="auto"/>
              <w:right w:val="single" w:sz="4" w:space="0" w:color="auto"/>
            </w:tcBorders>
            <w:shd w:val="clear" w:color="auto" w:fill="auto"/>
            <w:noWrap/>
            <w:vAlign w:val="bottom"/>
            <w:hideMark/>
          </w:tcPr>
          <w:p w14:paraId="52067FD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0.48%</w:t>
            </w:r>
          </w:p>
        </w:tc>
        <w:tc>
          <w:tcPr>
            <w:tcW w:w="1106" w:type="dxa"/>
            <w:tcBorders>
              <w:top w:val="nil"/>
              <w:left w:val="nil"/>
              <w:bottom w:val="single" w:sz="4" w:space="0" w:color="auto"/>
              <w:right w:val="single" w:sz="4" w:space="0" w:color="auto"/>
            </w:tcBorders>
            <w:shd w:val="clear" w:color="auto" w:fill="auto"/>
            <w:noWrap/>
            <w:vAlign w:val="bottom"/>
            <w:hideMark/>
          </w:tcPr>
          <w:p w14:paraId="5E627B4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0.49</w:t>
            </w:r>
          </w:p>
        </w:tc>
        <w:tc>
          <w:tcPr>
            <w:tcW w:w="678" w:type="dxa"/>
            <w:tcBorders>
              <w:top w:val="nil"/>
              <w:left w:val="nil"/>
              <w:bottom w:val="single" w:sz="4" w:space="0" w:color="auto"/>
              <w:right w:val="single" w:sz="4" w:space="0" w:color="auto"/>
            </w:tcBorders>
            <w:shd w:val="clear" w:color="auto" w:fill="auto"/>
            <w:noWrap/>
            <w:vAlign w:val="bottom"/>
            <w:hideMark/>
          </w:tcPr>
          <w:p w14:paraId="031FFA0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0.94%</w:t>
            </w:r>
          </w:p>
        </w:tc>
      </w:tr>
      <w:tr w:rsidR="008A2660" w:rsidRPr="008A2660" w14:paraId="4E355A7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3FFDE0"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aqucan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7FB48F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Wild Columbine</w:t>
            </w:r>
          </w:p>
        </w:tc>
        <w:tc>
          <w:tcPr>
            <w:tcW w:w="3150" w:type="dxa"/>
            <w:tcBorders>
              <w:top w:val="nil"/>
              <w:left w:val="nil"/>
              <w:bottom w:val="single" w:sz="4" w:space="0" w:color="auto"/>
              <w:right w:val="single" w:sz="4" w:space="0" w:color="auto"/>
            </w:tcBorders>
            <w:shd w:val="clear" w:color="000000" w:fill="A9D08E"/>
            <w:noWrap/>
            <w:vAlign w:val="bottom"/>
            <w:hideMark/>
          </w:tcPr>
          <w:p w14:paraId="3E2B670D"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Aquilegia canadensis</w:t>
            </w:r>
          </w:p>
        </w:tc>
        <w:tc>
          <w:tcPr>
            <w:tcW w:w="900" w:type="dxa"/>
            <w:tcBorders>
              <w:top w:val="nil"/>
              <w:left w:val="nil"/>
              <w:bottom w:val="single" w:sz="4" w:space="0" w:color="auto"/>
              <w:right w:val="single" w:sz="4" w:space="0" w:color="auto"/>
            </w:tcBorders>
            <w:shd w:val="clear" w:color="auto" w:fill="auto"/>
            <w:noWrap/>
            <w:vAlign w:val="bottom"/>
            <w:hideMark/>
          </w:tcPr>
          <w:p w14:paraId="221D3B7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567EDA4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5B87FF4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0.28</w:t>
            </w:r>
          </w:p>
        </w:tc>
        <w:tc>
          <w:tcPr>
            <w:tcW w:w="678" w:type="dxa"/>
            <w:tcBorders>
              <w:top w:val="nil"/>
              <w:left w:val="nil"/>
              <w:bottom w:val="single" w:sz="4" w:space="0" w:color="auto"/>
              <w:right w:val="single" w:sz="4" w:space="0" w:color="auto"/>
            </w:tcBorders>
            <w:shd w:val="clear" w:color="auto" w:fill="auto"/>
            <w:noWrap/>
            <w:vAlign w:val="bottom"/>
            <w:hideMark/>
          </w:tcPr>
          <w:p w14:paraId="0B581BF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0.53%</w:t>
            </w:r>
          </w:p>
        </w:tc>
      </w:tr>
      <w:tr w:rsidR="008A2660" w:rsidRPr="008A2660" w14:paraId="0ED7ECCF"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FDBBC7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ascsyr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BD97D57"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Common Milkweed</w:t>
            </w:r>
          </w:p>
        </w:tc>
        <w:tc>
          <w:tcPr>
            <w:tcW w:w="3150" w:type="dxa"/>
            <w:tcBorders>
              <w:top w:val="nil"/>
              <w:left w:val="nil"/>
              <w:bottom w:val="single" w:sz="4" w:space="0" w:color="auto"/>
              <w:right w:val="single" w:sz="4" w:space="0" w:color="auto"/>
            </w:tcBorders>
            <w:shd w:val="clear" w:color="000000" w:fill="A9D08E"/>
            <w:noWrap/>
            <w:vAlign w:val="bottom"/>
            <w:hideMark/>
          </w:tcPr>
          <w:p w14:paraId="41AA4C4B"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Asclepias </w:t>
            </w:r>
            <w:proofErr w:type="spellStart"/>
            <w:r w:rsidRPr="008A2660">
              <w:rPr>
                <w:rFonts w:ascii="Arial" w:eastAsia="Times New Roman" w:hAnsi="Arial" w:cs="Arial"/>
                <w:color w:val="000000"/>
                <w:sz w:val="20"/>
                <w:szCs w:val="20"/>
              </w:rPr>
              <w:t>syriaca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D3DC35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0.10</w:t>
            </w:r>
          </w:p>
        </w:tc>
        <w:tc>
          <w:tcPr>
            <w:tcW w:w="1006" w:type="dxa"/>
            <w:tcBorders>
              <w:top w:val="nil"/>
              <w:left w:val="nil"/>
              <w:bottom w:val="single" w:sz="4" w:space="0" w:color="auto"/>
              <w:right w:val="single" w:sz="4" w:space="0" w:color="auto"/>
            </w:tcBorders>
            <w:shd w:val="clear" w:color="auto" w:fill="auto"/>
            <w:noWrap/>
            <w:vAlign w:val="bottom"/>
            <w:hideMark/>
          </w:tcPr>
          <w:p w14:paraId="057BE89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7D97296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0.15</w:t>
            </w:r>
          </w:p>
        </w:tc>
        <w:tc>
          <w:tcPr>
            <w:tcW w:w="678" w:type="dxa"/>
            <w:tcBorders>
              <w:top w:val="nil"/>
              <w:left w:val="nil"/>
              <w:bottom w:val="single" w:sz="4" w:space="0" w:color="auto"/>
              <w:right w:val="single" w:sz="4" w:space="0" w:color="auto"/>
            </w:tcBorders>
            <w:shd w:val="clear" w:color="auto" w:fill="auto"/>
            <w:noWrap/>
            <w:vAlign w:val="bottom"/>
            <w:hideMark/>
          </w:tcPr>
          <w:p w14:paraId="2B1CE70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0.28%</w:t>
            </w:r>
          </w:p>
        </w:tc>
      </w:tr>
      <w:tr w:rsidR="008A2660" w:rsidRPr="008A2660" w14:paraId="5A52AD10"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A47EF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asctub</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DA6B0C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Butterfly Milkweed</w:t>
            </w:r>
          </w:p>
        </w:tc>
        <w:tc>
          <w:tcPr>
            <w:tcW w:w="3150" w:type="dxa"/>
            <w:tcBorders>
              <w:top w:val="nil"/>
              <w:left w:val="nil"/>
              <w:bottom w:val="single" w:sz="4" w:space="0" w:color="auto"/>
              <w:right w:val="single" w:sz="4" w:space="0" w:color="auto"/>
            </w:tcBorders>
            <w:shd w:val="clear" w:color="000000" w:fill="A9D08E"/>
            <w:noWrap/>
            <w:vAlign w:val="bottom"/>
            <w:hideMark/>
          </w:tcPr>
          <w:p w14:paraId="1ED98CBB"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Asclepias tuberosa</w:t>
            </w:r>
          </w:p>
        </w:tc>
        <w:tc>
          <w:tcPr>
            <w:tcW w:w="900" w:type="dxa"/>
            <w:tcBorders>
              <w:top w:val="nil"/>
              <w:left w:val="nil"/>
              <w:bottom w:val="single" w:sz="4" w:space="0" w:color="auto"/>
              <w:right w:val="single" w:sz="4" w:space="0" w:color="auto"/>
            </w:tcBorders>
            <w:shd w:val="clear" w:color="auto" w:fill="auto"/>
            <w:noWrap/>
            <w:vAlign w:val="bottom"/>
            <w:hideMark/>
          </w:tcPr>
          <w:p w14:paraId="1AF896C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4DBC6C7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09AD35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678" w:type="dxa"/>
            <w:tcBorders>
              <w:top w:val="nil"/>
              <w:left w:val="nil"/>
              <w:bottom w:val="single" w:sz="4" w:space="0" w:color="auto"/>
              <w:right w:val="single" w:sz="4" w:space="0" w:color="auto"/>
            </w:tcBorders>
            <w:shd w:val="clear" w:color="auto" w:fill="auto"/>
            <w:noWrap/>
            <w:vAlign w:val="bottom"/>
            <w:hideMark/>
          </w:tcPr>
          <w:p w14:paraId="5EAAD24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0.18%</w:t>
            </w:r>
          </w:p>
        </w:tc>
      </w:tr>
      <w:tr w:rsidR="008A2660" w:rsidRPr="008A2660" w14:paraId="2A186679"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0C61787"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ascver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A81724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Whorled Milkweed</w:t>
            </w:r>
          </w:p>
        </w:tc>
        <w:tc>
          <w:tcPr>
            <w:tcW w:w="3150" w:type="dxa"/>
            <w:tcBorders>
              <w:top w:val="nil"/>
              <w:left w:val="nil"/>
              <w:bottom w:val="single" w:sz="4" w:space="0" w:color="auto"/>
              <w:right w:val="single" w:sz="4" w:space="0" w:color="auto"/>
            </w:tcBorders>
            <w:shd w:val="clear" w:color="000000" w:fill="A9D08E"/>
            <w:noWrap/>
            <w:vAlign w:val="bottom"/>
            <w:hideMark/>
          </w:tcPr>
          <w:p w14:paraId="1309FEA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Asclepias </w:t>
            </w:r>
            <w:proofErr w:type="spellStart"/>
            <w:r w:rsidRPr="008A2660">
              <w:rPr>
                <w:rFonts w:ascii="Arial" w:eastAsia="Times New Roman" w:hAnsi="Arial" w:cs="Arial"/>
                <w:color w:val="000000"/>
                <w:sz w:val="20"/>
                <w:szCs w:val="20"/>
              </w:rPr>
              <w:t>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17A7BD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52ED018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695F800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0.12</w:t>
            </w:r>
          </w:p>
        </w:tc>
        <w:tc>
          <w:tcPr>
            <w:tcW w:w="678" w:type="dxa"/>
            <w:tcBorders>
              <w:top w:val="nil"/>
              <w:left w:val="nil"/>
              <w:bottom w:val="single" w:sz="4" w:space="0" w:color="auto"/>
              <w:right w:val="single" w:sz="4" w:space="0" w:color="auto"/>
            </w:tcBorders>
            <w:shd w:val="clear" w:color="auto" w:fill="auto"/>
            <w:noWrap/>
            <w:vAlign w:val="bottom"/>
            <w:hideMark/>
          </w:tcPr>
          <w:p w14:paraId="0FBEE9B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0.23%</w:t>
            </w:r>
          </w:p>
        </w:tc>
      </w:tr>
      <w:tr w:rsidR="008A2660" w:rsidRPr="008A2660" w14:paraId="70626B71"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51FFFC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lastRenderedPageBreak/>
              <w:t>astcan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7A37A1D"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Canada Milkvetch</w:t>
            </w:r>
          </w:p>
        </w:tc>
        <w:tc>
          <w:tcPr>
            <w:tcW w:w="3150" w:type="dxa"/>
            <w:tcBorders>
              <w:top w:val="nil"/>
              <w:left w:val="nil"/>
              <w:bottom w:val="single" w:sz="4" w:space="0" w:color="auto"/>
              <w:right w:val="single" w:sz="4" w:space="0" w:color="auto"/>
            </w:tcBorders>
            <w:shd w:val="clear" w:color="000000" w:fill="A9D08E"/>
            <w:noWrap/>
            <w:vAlign w:val="bottom"/>
            <w:hideMark/>
          </w:tcPr>
          <w:p w14:paraId="15906CB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Astragalus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60A6D16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0.12</w:t>
            </w:r>
          </w:p>
        </w:tc>
        <w:tc>
          <w:tcPr>
            <w:tcW w:w="1006" w:type="dxa"/>
            <w:tcBorders>
              <w:top w:val="nil"/>
              <w:left w:val="nil"/>
              <w:bottom w:val="single" w:sz="4" w:space="0" w:color="auto"/>
              <w:right w:val="single" w:sz="4" w:space="0" w:color="auto"/>
            </w:tcBorders>
            <w:shd w:val="clear" w:color="auto" w:fill="auto"/>
            <w:noWrap/>
            <w:vAlign w:val="bottom"/>
            <w:hideMark/>
          </w:tcPr>
          <w:p w14:paraId="7ABCA6C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3257D16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0.75</w:t>
            </w:r>
          </w:p>
        </w:tc>
        <w:tc>
          <w:tcPr>
            <w:tcW w:w="678" w:type="dxa"/>
            <w:tcBorders>
              <w:top w:val="nil"/>
              <w:left w:val="nil"/>
              <w:bottom w:val="single" w:sz="4" w:space="0" w:color="auto"/>
              <w:right w:val="single" w:sz="4" w:space="0" w:color="auto"/>
            </w:tcBorders>
            <w:shd w:val="clear" w:color="auto" w:fill="auto"/>
            <w:noWrap/>
            <w:vAlign w:val="bottom"/>
            <w:hideMark/>
          </w:tcPr>
          <w:p w14:paraId="6E09287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1.42%</w:t>
            </w:r>
          </w:p>
        </w:tc>
      </w:tr>
      <w:tr w:rsidR="008A2660" w:rsidRPr="008A2660" w14:paraId="6464256D"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AC0C4F7"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astcra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050F566"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Ground Plum</w:t>
            </w:r>
          </w:p>
        </w:tc>
        <w:tc>
          <w:tcPr>
            <w:tcW w:w="3150" w:type="dxa"/>
            <w:tcBorders>
              <w:top w:val="nil"/>
              <w:left w:val="nil"/>
              <w:bottom w:val="single" w:sz="4" w:space="0" w:color="auto"/>
              <w:right w:val="single" w:sz="4" w:space="0" w:color="auto"/>
            </w:tcBorders>
            <w:shd w:val="clear" w:color="000000" w:fill="A9D08E"/>
            <w:noWrap/>
            <w:vAlign w:val="bottom"/>
            <w:hideMark/>
          </w:tcPr>
          <w:p w14:paraId="5CE31056"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Astragalus </w:t>
            </w:r>
            <w:proofErr w:type="spellStart"/>
            <w:r w:rsidRPr="008A2660">
              <w:rPr>
                <w:rFonts w:ascii="Arial" w:eastAsia="Times New Roman" w:hAnsi="Arial" w:cs="Arial"/>
                <w:color w:val="000000"/>
                <w:sz w:val="20"/>
                <w:szCs w:val="20"/>
              </w:rPr>
              <w:t>crassicarpus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DF69B9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48BCD73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F99122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678" w:type="dxa"/>
            <w:tcBorders>
              <w:top w:val="nil"/>
              <w:left w:val="nil"/>
              <w:bottom w:val="single" w:sz="4" w:space="0" w:color="auto"/>
              <w:right w:val="single" w:sz="4" w:space="0" w:color="auto"/>
            </w:tcBorders>
            <w:shd w:val="clear" w:color="auto" w:fill="auto"/>
            <w:noWrap/>
            <w:vAlign w:val="bottom"/>
            <w:hideMark/>
          </w:tcPr>
          <w:p w14:paraId="7E5A2C5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0.07%</w:t>
            </w:r>
          </w:p>
        </w:tc>
      </w:tr>
      <w:tr w:rsidR="008A2660" w:rsidRPr="008A2660" w14:paraId="00028F38"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FCB15E"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corpal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92D5D22"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Coreopsis</w:t>
            </w:r>
          </w:p>
        </w:tc>
        <w:tc>
          <w:tcPr>
            <w:tcW w:w="3150" w:type="dxa"/>
            <w:tcBorders>
              <w:top w:val="nil"/>
              <w:left w:val="nil"/>
              <w:bottom w:val="single" w:sz="4" w:space="0" w:color="auto"/>
              <w:right w:val="single" w:sz="4" w:space="0" w:color="auto"/>
            </w:tcBorders>
            <w:shd w:val="clear" w:color="000000" w:fill="A9D08E"/>
            <w:noWrap/>
            <w:vAlign w:val="bottom"/>
            <w:hideMark/>
          </w:tcPr>
          <w:p w14:paraId="4C5AB01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Coreopsis </w:t>
            </w:r>
            <w:proofErr w:type="spellStart"/>
            <w:r w:rsidRPr="008A2660">
              <w:rPr>
                <w:rFonts w:ascii="Arial" w:eastAsia="Times New Roman" w:hAnsi="Arial" w:cs="Arial"/>
                <w:color w:val="000000"/>
                <w:sz w:val="20"/>
                <w:szCs w:val="20"/>
              </w:rPr>
              <w:t>palmata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E22AB9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231E7B8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6375CD8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0.11</w:t>
            </w:r>
          </w:p>
        </w:tc>
        <w:tc>
          <w:tcPr>
            <w:tcW w:w="678" w:type="dxa"/>
            <w:tcBorders>
              <w:top w:val="nil"/>
              <w:left w:val="nil"/>
              <w:bottom w:val="single" w:sz="4" w:space="0" w:color="auto"/>
              <w:right w:val="single" w:sz="4" w:space="0" w:color="auto"/>
            </w:tcBorders>
            <w:shd w:val="clear" w:color="auto" w:fill="auto"/>
            <w:noWrap/>
            <w:vAlign w:val="bottom"/>
            <w:hideMark/>
          </w:tcPr>
          <w:p w14:paraId="395B561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0.21%</w:t>
            </w:r>
          </w:p>
        </w:tc>
      </w:tr>
      <w:tr w:rsidR="008A2660" w:rsidRPr="008A2660" w14:paraId="1685E8C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3D092B"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dalcan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995AEC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White Prairie Clover</w:t>
            </w:r>
          </w:p>
        </w:tc>
        <w:tc>
          <w:tcPr>
            <w:tcW w:w="3150" w:type="dxa"/>
            <w:tcBorders>
              <w:top w:val="nil"/>
              <w:left w:val="nil"/>
              <w:bottom w:val="single" w:sz="4" w:space="0" w:color="auto"/>
              <w:right w:val="single" w:sz="4" w:space="0" w:color="auto"/>
            </w:tcBorders>
            <w:shd w:val="clear" w:color="000000" w:fill="A9D08E"/>
            <w:noWrap/>
            <w:vAlign w:val="bottom"/>
            <w:hideMark/>
          </w:tcPr>
          <w:p w14:paraId="6E600A19"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Dalea candida</w:t>
            </w:r>
          </w:p>
        </w:tc>
        <w:tc>
          <w:tcPr>
            <w:tcW w:w="900" w:type="dxa"/>
            <w:tcBorders>
              <w:top w:val="nil"/>
              <w:left w:val="nil"/>
              <w:bottom w:val="single" w:sz="4" w:space="0" w:color="auto"/>
              <w:right w:val="single" w:sz="4" w:space="0" w:color="auto"/>
            </w:tcBorders>
            <w:shd w:val="clear" w:color="auto" w:fill="auto"/>
            <w:noWrap/>
            <w:vAlign w:val="bottom"/>
            <w:hideMark/>
          </w:tcPr>
          <w:p w14:paraId="7570452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0.25</w:t>
            </w:r>
          </w:p>
        </w:tc>
        <w:tc>
          <w:tcPr>
            <w:tcW w:w="1006" w:type="dxa"/>
            <w:tcBorders>
              <w:top w:val="nil"/>
              <w:left w:val="nil"/>
              <w:bottom w:val="single" w:sz="4" w:space="0" w:color="auto"/>
              <w:right w:val="single" w:sz="4" w:space="0" w:color="auto"/>
            </w:tcBorders>
            <w:shd w:val="clear" w:color="auto" w:fill="auto"/>
            <w:noWrap/>
            <w:vAlign w:val="bottom"/>
            <w:hideMark/>
          </w:tcPr>
          <w:p w14:paraId="6F1B0FB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7C35B74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1.74</w:t>
            </w:r>
          </w:p>
        </w:tc>
        <w:tc>
          <w:tcPr>
            <w:tcW w:w="678" w:type="dxa"/>
            <w:tcBorders>
              <w:top w:val="nil"/>
              <w:left w:val="nil"/>
              <w:bottom w:val="single" w:sz="4" w:space="0" w:color="auto"/>
              <w:right w:val="single" w:sz="4" w:space="0" w:color="auto"/>
            </w:tcBorders>
            <w:shd w:val="clear" w:color="auto" w:fill="auto"/>
            <w:noWrap/>
            <w:vAlign w:val="bottom"/>
            <w:hideMark/>
          </w:tcPr>
          <w:p w14:paraId="33C48DE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3.31%</w:t>
            </w:r>
          </w:p>
        </w:tc>
      </w:tr>
      <w:tr w:rsidR="008A2660" w:rsidRPr="008A2660" w14:paraId="451D6C97"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A3F39A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dalpur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692EFE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Purple Prairie Clover</w:t>
            </w:r>
          </w:p>
        </w:tc>
        <w:tc>
          <w:tcPr>
            <w:tcW w:w="3150" w:type="dxa"/>
            <w:tcBorders>
              <w:top w:val="nil"/>
              <w:left w:val="nil"/>
              <w:bottom w:val="single" w:sz="4" w:space="0" w:color="auto"/>
              <w:right w:val="single" w:sz="4" w:space="0" w:color="auto"/>
            </w:tcBorders>
            <w:shd w:val="clear" w:color="000000" w:fill="A9D08E"/>
            <w:noWrap/>
            <w:vAlign w:val="bottom"/>
            <w:hideMark/>
          </w:tcPr>
          <w:p w14:paraId="5E0ACBB5"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Dalea purpurea</w:t>
            </w:r>
          </w:p>
        </w:tc>
        <w:tc>
          <w:tcPr>
            <w:tcW w:w="900" w:type="dxa"/>
            <w:tcBorders>
              <w:top w:val="nil"/>
              <w:left w:val="nil"/>
              <w:bottom w:val="single" w:sz="4" w:space="0" w:color="auto"/>
              <w:right w:val="single" w:sz="4" w:space="0" w:color="auto"/>
            </w:tcBorders>
            <w:shd w:val="clear" w:color="auto" w:fill="auto"/>
            <w:noWrap/>
            <w:vAlign w:val="bottom"/>
            <w:hideMark/>
          </w:tcPr>
          <w:p w14:paraId="5F35C79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0.45</w:t>
            </w:r>
          </w:p>
        </w:tc>
        <w:tc>
          <w:tcPr>
            <w:tcW w:w="1006" w:type="dxa"/>
            <w:tcBorders>
              <w:top w:val="nil"/>
              <w:left w:val="nil"/>
              <w:bottom w:val="single" w:sz="4" w:space="0" w:color="auto"/>
              <w:right w:val="single" w:sz="4" w:space="0" w:color="auto"/>
            </w:tcBorders>
            <w:shd w:val="clear" w:color="auto" w:fill="auto"/>
            <w:noWrap/>
            <w:vAlign w:val="bottom"/>
            <w:hideMark/>
          </w:tcPr>
          <w:p w14:paraId="2D36570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1.95%</w:t>
            </w:r>
          </w:p>
        </w:tc>
        <w:tc>
          <w:tcPr>
            <w:tcW w:w="1106" w:type="dxa"/>
            <w:tcBorders>
              <w:top w:val="nil"/>
              <w:left w:val="nil"/>
              <w:bottom w:val="single" w:sz="4" w:space="0" w:color="auto"/>
              <w:right w:val="single" w:sz="4" w:space="0" w:color="auto"/>
            </w:tcBorders>
            <w:shd w:val="clear" w:color="auto" w:fill="auto"/>
            <w:noWrap/>
            <w:vAlign w:val="bottom"/>
            <w:hideMark/>
          </w:tcPr>
          <w:p w14:paraId="18B56E5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2.48</w:t>
            </w:r>
          </w:p>
        </w:tc>
        <w:tc>
          <w:tcPr>
            <w:tcW w:w="678" w:type="dxa"/>
            <w:tcBorders>
              <w:top w:val="nil"/>
              <w:left w:val="nil"/>
              <w:bottom w:val="single" w:sz="4" w:space="0" w:color="auto"/>
              <w:right w:val="single" w:sz="4" w:space="0" w:color="auto"/>
            </w:tcBorders>
            <w:shd w:val="clear" w:color="auto" w:fill="auto"/>
            <w:noWrap/>
            <w:vAlign w:val="bottom"/>
            <w:hideMark/>
          </w:tcPr>
          <w:p w14:paraId="03573F2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4.71%</w:t>
            </w:r>
          </w:p>
        </w:tc>
      </w:tr>
      <w:tr w:rsidR="008A2660" w:rsidRPr="008A2660" w14:paraId="44231279"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DBBF04"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descan</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D3BADFB"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Showy Tick Trefoil</w:t>
            </w:r>
          </w:p>
        </w:tc>
        <w:tc>
          <w:tcPr>
            <w:tcW w:w="3150" w:type="dxa"/>
            <w:tcBorders>
              <w:top w:val="nil"/>
              <w:left w:val="nil"/>
              <w:bottom w:val="single" w:sz="4" w:space="0" w:color="auto"/>
              <w:right w:val="single" w:sz="4" w:space="0" w:color="auto"/>
            </w:tcBorders>
            <w:shd w:val="clear" w:color="000000" w:fill="A9D08E"/>
            <w:noWrap/>
            <w:vAlign w:val="bottom"/>
            <w:hideMark/>
          </w:tcPr>
          <w:p w14:paraId="058E5280"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Desmodium</w:t>
            </w:r>
            <w:proofErr w:type="spellEnd"/>
            <w:r w:rsidRPr="008A2660">
              <w:rPr>
                <w:rFonts w:ascii="Arial" w:eastAsia="Times New Roman" w:hAnsi="Arial" w:cs="Arial"/>
                <w:color w:val="000000"/>
                <w:sz w:val="20"/>
                <w:szCs w:val="20"/>
              </w:rPr>
              <w:t xml:space="preserve"> canadense</w:t>
            </w:r>
          </w:p>
        </w:tc>
        <w:tc>
          <w:tcPr>
            <w:tcW w:w="900" w:type="dxa"/>
            <w:tcBorders>
              <w:top w:val="nil"/>
              <w:left w:val="nil"/>
              <w:bottom w:val="single" w:sz="4" w:space="0" w:color="auto"/>
              <w:right w:val="single" w:sz="4" w:space="0" w:color="auto"/>
            </w:tcBorders>
            <w:shd w:val="clear" w:color="auto" w:fill="auto"/>
            <w:noWrap/>
            <w:vAlign w:val="bottom"/>
            <w:hideMark/>
          </w:tcPr>
          <w:p w14:paraId="3FFFA39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0.12</w:t>
            </w:r>
          </w:p>
        </w:tc>
        <w:tc>
          <w:tcPr>
            <w:tcW w:w="1006" w:type="dxa"/>
            <w:tcBorders>
              <w:top w:val="nil"/>
              <w:left w:val="nil"/>
              <w:bottom w:val="single" w:sz="4" w:space="0" w:color="auto"/>
              <w:right w:val="single" w:sz="4" w:space="0" w:color="auto"/>
            </w:tcBorders>
            <w:shd w:val="clear" w:color="auto" w:fill="auto"/>
            <w:noWrap/>
            <w:vAlign w:val="bottom"/>
            <w:hideMark/>
          </w:tcPr>
          <w:p w14:paraId="4D3375F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4A41D26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0.24</w:t>
            </w:r>
          </w:p>
        </w:tc>
        <w:tc>
          <w:tcPr>
            <w:tcW w:w="678" w:type="dxa"/>
            <w:tcBorders>
              <w:top w:val="nil"/>
              <w:left w:val="nil"/>
              <w:bottom w:val="single" w:sz="4" w:space="0" w:color="auto"/>
              <w:right w:val="single" w:sz="4" w:space="0" w:color="auto"/>
            </w:tcBorders>
            <w:shd w:val="clear" w:color="auto" w:fill="auto"/>
            <w:noWrap/>
            <w:vAlign w:val="bottom"/>
            <w:hideMark/>
          </w:tcPr>
          <w:p w14:paraId="5A31D0C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0.46%</w:t>
            </w:r>
          </w:p>
        </w:tc>
      </w:tr>
      <w:tr w:rsidR="008A2660" w:rsidRPr="008A2660" w14:paraId="1EFF2E37"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0887DEF"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echang</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F53E25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Narrow-leaved Coneflower</w:t>
            </w:r>
          </w:p>
        </w:tc>
        <w:tc>
          <w:tcPr>
            <w:tcW w:w="3150" w:type="dxa"/>
            <w:tcBorders>
              <w:top w:val="nil"/>
              <w:left w:val="nil"/>
              <w:bottom w:val="single" w:sz="4" w:space="0" w:color="auto"/>
              <w:right w:val="single" w:sz="4" w:space="0" w:color="auto"/>
            </w:tcBorders>
            <w:shd w:val="clear" w:color="000000" w:fill="A9D08E"/>
            <w:noWrap/>
            <w:vAlign w:val="bottom"/>
            <w:hideMark/>
          </w:tcPr>
          <w:p w14:paraId="301FC787"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Echinacea angustifolia</w:t>
            </w:r>
          </w:p>
        </w:tc>
        <w:tc>
          <w:tcPr>
            <w:tcW w:w="900" w:type="dxa"/>
            <w:tcBorders>
              <w:top w:val="nil"/>
              <w:left w:val="nil"/>
              <w:bottom w:val="single" w:sz="4" w:space="0" w:color="auto"/>
              <w:right w:val="single" w:sz="4" w:space="0" w:color="auto"/>
            </w:tcBorders>
            <w:shd w:val="clear" w:color="auto" w:fill="auto"/>
            <w:noWrap/>
            <w:vAlign w:val="bottom"/>
            <w:hideMark/>
          </w:tcPr>
          <w:p w14:paraId="4E36534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1526488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78B831A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0.15</w:t>
            </w:r>
          </w:p>
        </w:tc>
        <w:tc>
          <w:tcPr>
            <w:tcW w:w="678" w:type="dxa"/>
            <w:tcBorders>
              <w:top w:val="nil"/>
              <w:left w:val="nil"/>
              <w:bottom w:val="single" w:sz="4" w:space="0" w:color="auto"/>
              <w:right w:val="single" w:sz="4" w:space="0" w:color="auto"/>
            </w:tcBorders>
            <w:shd w:val="clear" w:color="auto" w:fill="auto"/>
            <w:noWrap/>
            <w:vAlign w:val="bottom"/>
            <w:hideMark/>
          </w:tcPr>
          <w:p w14:paraId="4D5708F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0.29%</w:t>
            </w:r>
          </w:p>
        </w:tc>
      </w:tr>
      <w:tr w:rsidR="008A2660" w:rsidRPr="008A2660" w14:paraId="5FA8059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9CC8F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galbor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FD5EB5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Northern Bedstraw</w:t>
            </w:r>
          </w:p>
        </w:tc>
        <w:tc>
          <w:tcPr>
            <w:tcW w:w="3150" w:type="dxa"/>
            <w:tcBorders>
              <w:top w:val="nil"/>
              <w:left w:val="nil"/>
              <w:bottom w:val="single" w:sz="4" w:space="0" w:color="auto"/>
              <w:right w:val="single" w:sz="4" w:space="0" w:color="auto"/>
            </w:tcBorders>
            <w:shd w:val="clear" w:color="000000" w:fill="A9D08E"/>
            <w:noWrap/>
            <w:vAlign w:val="bottom"/>
            <w:hideMark/>
          </w:tcPr>
          <w:p w14:paraId="6CB34DD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Gallium </w:t>
            </w:r>
            <w:proofErr w:type="spellStart"/>
            <w:r w:rsidRPr="008A2660">
              <w:rPr>
                <w:rFonts w:ascii="Arial" w:eastAsia="Times New Roman" w:hAnsi="Arial" w:cs="Arial"/>
                <w:color w:val="000000"/>
                <w:sz w:val="20"/>
                <w:szCs w:val="20"/>
              </w:rPr>
              <w:t>boreale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5BEF38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7991263B"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50749B5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678" w:type="dxa"/>
            <w:tcBorders>
              <w:top w:val="nil"/>
              <w:left w:val="nil"/>
              <w:bottom w:val="single" w:sz="4" w:space="0" w:color="auto"/>
              <w:right w:val="single" w:sz="4" w:space="0" w:color="auto"/>
            </w:tcBorders>
            <w:shd w:val="clear" w:color="auto" w:fill="auto"/>
            <w:noWrap/>
            <w:vAlign w:val="bottom"/>
            <w:hideMark/>
          </w:tcPr>
          <w:p w14:paraId="247961C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0.49%</w:t>
            </w:r>
          </w:p>
        </w:tc>
      </w:tr>
      <w:tr w:rsidR="008A2660" w:rsidRPr="008A2660" w14:paraId="2F0054B2"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BEAB7C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helpau</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6997CA1"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Stiff Sunflower</w:t>
            </w:r>
          </w:p>
        </w:tc>
        <w:tc>
          <w:tcPr>
            <w:tcW w:w="3150" w:type="dxa"/>
            <w:tcBorders>
              <w:top w:val="nil"/>
              <w:left w:val="nil"/>
              <w:bottom w:val="single" w:sz="4" w:space="0" w:color="auto"/>
              <w:right w:val="single" w:sz="4" w:space="0" w:color="auto"/>
            </w:tcBorders>
            <w:shd w:val="clear" w:color="000000" w:fill="A9D08E"/>
            <w:noWrap/>
            <w:vAlign w:val="bottom"/>
            <w:hideMark/>
          </w:tcPr>
          <w:p w14:paraId="494EE176"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Helianthus </w:t>
            </w:r>
            <w:proofErr w:type="spellStart"/>
            <w:r w:rsidRPr="008A2660">
              <w:rPr>
                <w:rFonts w:ascii="Arial" w:eastAsia="Times New Roman" w:hAnsi="Arial" w:cs="Arial"/>
                <w:color w:val="000000"/>
                <w:sz w:val="20"/>
                <w:szCs w:val="20"/>
              </w:rPr>
              <w:t>pauciflorus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22C55D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0.05</w:t>
            </w:r>
          </w:p>
        </w:tc>
        <w:tc>
          <w:tcPr>
            <w:tcW w:w="1006" w:type="dxa"/>
            <w:tcBorders>
              <w:top w:val="nil"/>
              <w:left w:val="nil"/>
              <w:bottom w:val="single" w:sz="4" w:space="0" w:color="auto"/>
              <w:right w:val="single" w:sz="4" w:space="0" w:color="auto"/>
            </w:tcBorders>
            <w:shd w:val="clear" w:color="auto" w:fill="auto"/>
            <w:noWrap/>
            <w:vAlign w:val="bottom"/>
            <w:hideMark/>
          </w:tcPr>
          <w:p w14:paraId="29E5069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523BD78E"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0.07</w:t>
            </w:r>
          </w:p>
        </w:tc>
        <w:tc>
          <w:tcPr>
            <w:tcW w:w="678" w:type="dxa"/>
            <w:tcBorders>
              <w:top w:val="nil"/>
              <w:left w:val="nil"/>
              <w:bottom w:val="single" w:sz="4" w:space="0" w:color="auto"/>
              <w:right w:val="single" w:sz="4" w:space="0" w:color="auto"/>
            </w:tcBorders>
            <w:shd w:val="clear" w:color="auto" w:fill="auto"/>
            <w:noWrap/>
            <w:vAlign w:val="bottom"/>
            <w:hideMark/>
          </w:tcPr>
          <w:p w14:paraId="5CC93B9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0.14%</w:t>
            </w:r>
          </w:p>
        </w:tc>
      </w:tr>
      <w:tr w:rsidR="008A2660" w:rsidRPr="008A2660" w14:paraId="1D3EC4AC"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BDEAA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liaasp</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2E01F8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Rough Blazing Star</w:t>
            </w:r>
          </w:p>
        </w:tc>
        <w:tc>
          <w:tcPr>
            <w:tcW w:w="3150" w:type="dxa"/>
            <w:tcBorders>
              <w:top w:val="nil"/>
              <w:left w:val="nil"/>
              <w:bottom w:val="single" w:sz="4" w:space="0" w:color="auto"/>
              <w:right w:val="single" w:sz="4" w:space="0" w:color="auto"/>
            </w:tcBorders>
            <w:shd w:val="clear" w:color="000000" w:fill="A9D08E"/>
            <w:noWrap/>
            <w:vAlign w:val="bottom"/>
            <w:hideMark/>
          </w:tcPr>
          <w:p w14:paraId="0B253DA1"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Liatris aspera</w:t>
            </w:r>
          </w:p>
        </w:tc>
        <w:tc>
          <w:tcPr>
            <w:tcW w:w="900" w:type="dxa"/>
            <w:tcBorders>
              <w:top w:val="nil"/>
              <w:left w:val="nil"/>
              <w:bottom w:val="single" w:sz="4" w:space="0" w:color="auto"/>
              <w:right w:val="single" w:sz="4" w:space="0" w:color="auto"/>
            </w:tcBorders>
            <w:shd w:val="clear" w:color="auto" w:fill="auto"/>
            <w:noWrap/>
            <w:vAlign w:val="bottom"/>
            <w:hideMark/>
          </w:tcPr>
          <w:p w14:paraId="2EBA11F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334F3D3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1EB573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0.12</w:t>
            </w:r>
          </w:p>
        </w:tc>
        <w:tc>
          <w:tcPr>
            <w:tcW w:w="678" w:type="dxa"/>
            <w:tcBorders>
              <w:top w:val="nil"/>
              <w:left w:val="nil"/>
              <w:bottom w:val="single" w:sz="4" w:space="0" w:color="auto"/>
              <w:right w:val="single" w:sz="4" w:space="0" w:color="auto"/>
            </w:tcBorders>
            <w:shd w:val="clear" w:color="auto" w:fill="auto"/>
            <w:noWrap/>
            <w:vAlign w:val="bottom"/>
            <w:hideMark/>
          </w:tcPr>
          <w:p w14:paraId="3C7CDD3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r>
      <w:tr w:rsidR="008A2660" w:rsidRPr="008A2660" w14:paraId="19C0259F"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0BCE7C"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liapyc</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BFD0FE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Blazing Star</w:t>
            </w:r>
          </w:p>
        </w:tc>
        <w:tc>
          <w:tcPr>
            <w:tcW w:w="3150" w:type="dxa"/>
            <w:tcBorders>
              <w:top w:val="nil"/>
              <w:left w:val="nil"/>
              <w:bottom w:val="single" w:sz="4" w:space="0" w:color="auto"/>
              <w:right w:val="single" w:sz="4" w:space="0" w:color="auto"/>
            </w:tcBorders>
            <w:shd w:val="clear" w:color="000000" w:fill="A9D08E"/>
            <w:noWrap/>
            <w:vAlign w:val="bottom"/>
            <w:hideMark/>
          </w:tcPr>
          <w:p w14:paraId="76584591"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Liatris </w:t>
            </w:r>
            <w:proofErr w:type="spellStart"/>
            <w:r w:rsidRPr="008A2660">
              <w:rPr>
                <w:rFonts w:ascii="Arial" w:eastAsia="Times New Roman" w:hAnsi="Arial" w:cs="Arial"/>
                <w:color w:val="000000"/>
                <w:sz w:val="20"/>
                <w:szCs w:val="20"/>
              </w:rPr>
              <w:t>pycnostachya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371C96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0.05</w:t>
            </w:r>
          </w:p>
        </w:tc>
        <w:tc>
          <w:tcPr>
            <w:tcW w:w="1006" w:type="dxa"/>
            <w:tcBorders>
              <w:top w:val="nil"/>
              <w:left w:val="nil"/>
              <w:bottom w:val="single" w:sz="4" w:space="0" w:color="auto"/>
              <w:right w:val="single" w:sz="4" w:space="0" w:color="auto"/>
            </w:tcBorders>
            <w:shd w:val="clear" w:color="auto" w:fill="auto"/>
            <w:noWrap/>
            <w:vAlign w:val="bottom"/>
            <w:hideMark/>
          </w:tcPr>
          <w:p w14:paraId="2F486CD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0883D6E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0.20</w:t>
            </w:r>
          </w:p>
        </w:tc>
        <w:tc>
          <w:tcPr>
            <w:tcW w:w="678" w:type="dxa"/>
            <w:tcBorders>
              <w:top w:val="nil"/>
              <w:left w:val="nil"/>
              <w:bottom w:val="single" w:sz="4" w:space="0" w:color="auto"/>
              <w:right w:val="single" w:sz="4" w:space="0" w:color="auto"/>
            </w:tcBorders>
            <w:shd w:val="clear" w:color="auto" w:fill="auto"/>
            <w:noWrap/>
            <w:vAlign w:val="bottom"/>
            <w:hideMark/>
          </w:tcPr>
          <w:p w14:paraId="44D77C1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0.38%</w:t>
            </w:r>
          </w:p>
        </w:tc>
      </w:tr>
      <w:tr w:rsidR="008A2660" w:rsidRPr="008A2660" w14:paraId="7C41A88D"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6FFF21"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monfis</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29B81F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Wild Bergamot</w:t>
            </w:r>
          </w:p>
        </w:tc>
        <w:tc>
          <w:tcPr>
            <w:tcW w:w="3150" w:type="dxa"/>
            <w:tcBorders>
              <w:top w:val="nil"/>
              <w:left w:val="nil"/>
              <w:bottom w:val="single" w:sz="4" w:space="0" w:color="auto"/>
              <w:right w:val="single" w:sz="4" w:space="0" w:color="auto"/>
            </w:tcBorders>
            <w:shd w:val="clear" w:color="000000" w:fill="A9D08E"/>
            <w:noWrap/>
            <w:vAlign w:val="bottom"/>
            <w:hideMark/>
          </w:tcPr>
          <w:p w14:paraId="72D48BDB"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Monarda fistulosa</w:t>
            </w:r>
          </w:p>
        </w:tc>
        <w:tc>
          <w:tcPr>
            <w:tcW w:w="900" w:type="dxa"/>
            <w:tcBorders>
              <w:top w:val="nil"/>
              <w:left w:val="nil"/>
              <w:bottom w:val="single" w:sz="4" w:space="0" w:color="auto"/>
              <w:right w:val="single" w:sz="4" w:space="0" w:color="auto"/>
            </w:tcBorders>
            <w:shd w:val="clear" w:color="auto" w:fill="auto"/>
            <w:noWrap/>
            <w:vAlign w:val="bottom"/>
            <w:hideMark/>
          </w:tcPr>
          <w:p w14:paraId="5F064F3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1018BD6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2025FD0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0.51</w:t>
            </w:r>
          </w:p>
        </w:tc>
        <w:tc>
          <w:tcPr>
            <w:tcW w:w="678" w:type="dxa"/>
            <w:tcBorders>
              <w:top w:val="nil"/>
              <w:left w:val="nil"/>
              <w:bottom w:val="single" w:sz="4" w:space="0" w:color="auto"/>
              <w:right w:val="single" w:sz="4" w:space="0" w:color="auto"/>
            </w:tcBorders>
            <w:shd w:val="clear" w:color="auto" w:fill="auto"/>
            <w:noWrap/>
            <w:vAlign w:val="bottom"/>
            <w:hideMark/>
          </w:tcPr>
          <w:p w14:paraId="6C6866EE"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0.98%</w:t>
            </w:r>
          </w:p>
        </w:tc>
      </w:tr>
      <w:tr w:rsidR="008A2660" w:rsidRPr="008A2660" w14:paraId="5C33382B"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EC1F3B"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pengra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6771DE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Large-flowered Beardtongue</w:t>
            </w:r>
          </w:p>
        </w:tc>
        <w:tc>
          <w:tcPr>
            <w:tcW w:w="3150" w:type="dxa"/>
            <w:tcBorders>
              <w:top w:val="nil"/>
              <w:left w:val="nil"/>
              <w:bottom w:val="single" w:sz="4" w:space="0" w:color="auto"/>
              <w:right w:val="single" w:sz="4" w:space="0" w:color="auto"/>
            </w:tcBorders>
            <w:shd w:val="clear" w:color="000000" w:fill="A9D08E"/>
            <w:noWrap/>
            <w:vAlign w:val="bottom"/>
            <w:hideMark/>
          </w:tcPr>
          <w:p w14:paraId="02C42B46"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Penstemon </w:t>
            </w:r>
            <w:proofErr w:type="spellStart"/>
            <w:r w:rsidRPr="008A2660">
              <w:rPr>
                <w:rFonts w:ascii="Arial" w:eastAsia="Times New Roman" w:hAnsi="Arial" w:cs="Arial"/>
                <w:color w:val="000000"/>
                <w:sz w:val="20"/>
                <w:szCs w:val="20"/>
              </w:rPr>
              <w:t>grandiflorus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ABCE0E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0.06</w:t>
            </w:r>
          </w:p>
        </w:tc>
        <w:tc>
          <w:tcPr>
            <w:tcW w:w="1006" w:type="dxa"/>
            <w:tcBorders>
              <w:top w:val="nil"/>
              <w:left w:val="nil"/>
              <w:bottom w:val="single" w:sz="4" w:space="0" w:color="auto"/>
              <w:right w:val="single" w:sz="4" w:space="0" w:color="auto"/>
            </w:tcBorders>
            <w:shd w:val="clear" w:color="auto" w:fill="auto"/>
            <w:noWrap/>
            <w:vAlign w:val="bottom"/>
            <w:hideMark/>
          </w:tcPr>
          <w:p w14:paraId="7B0D4B9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481A0E3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0.31</w:t>
            </w:r>
          </w:p>
        </w:tc>
        <w:tc>
          <w:tcPr>
            <w:tcW w:w="678" w:type="dxa"/>
            <w:tcBorders>
              <w:top w:val="nil"/>
              <w:left w:val="nil"/>
              <w:bottom w:val="single" w:sz="4" w:space="0" w:color="auto"/>
              <w:right w:val="single" w:sz="4" w:space="0" w:color="auto"/>
            </w:tcBorders>
            <w:shd w:val="clear" w:color="auto" w:fill="auto"/>
            <w:noWrap/>
            <w:vAlign w:val="bottom"/>
            <w:hideMark/>
          </w:tcPr>
          <w:p w14:paraId="2AA0218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0.59%</w:t>
            </w:r>
          </w:p>
        </w:tc>
      </w:tr>
      <w:tr w:rsidR="008A2660" w:rsidRPr="008A2660" w14:paraId="3ED906A7"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3FEBAB0"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phlpil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E4CCF7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phlox</w:t>
            </w:r>
          </w:p>
        </w:tc>
        <w:tc>
          <w:tcPr>
            <w:tcW w:w="3150" w:type="dxa"/>
            <w:tcBorders>
              <w:top w:val="nil"/>
              <w:left w:val="nil"/>
              <w:bottom w:val="single" w:sz="4" w:space="0" w:color="auto"/>
              <w:right w:val="single" w:sz="4" w:space="0" w:color="auto"/>
            </w:tcBorders>
            <w:shd w:val="clear" w:color="000000" w:fill="A9D08E"/>
            <w:noWrap/>
            <w:vAlign w:val="bottom"/>
            <w:hideMark/>
          </w:tcPr>
          <w:p w14:paraId="73BF3CA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Phlox </w:t>
            </w:r>
            <w:proofErr w:type="spellStart"/>
            <w:r w:rsidRPr="008A2660">
              <w:rPr>
                <w:rFonts w:ascii="Arial" w:eastAsia="Times New Roman" w:hAnsi="Arial" w:cs="Arial"/>
                <w:color w:val="000000"/>
                <w:sz w:val="20"/>
                <w:szCs w:val="20"/>
              </w:rPr>
              <w:t>pilosa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A85BBC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4781089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3C32B5F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0.14</w:t>
            </w:r>
          </w:p>
        </w:tc>
        <w:tc>
          <w:tcPr>
            <w:tcW w:w="678" w:type="dxa"/>
            <w:tcBorders>
              <w:top w:val="nil"/>
              <w:left w:val="nil"/>
              <w:bottom w:val="single" w:sz="4" w:space="0" w:color="auto"/>
              <w:right w:val="single" w:sz="4" w:space="0" w:color="auto"/>
            </w:tcBorders>
            <w:shd w:val="clear" w:color="auto" w:fill="auto"/>
            <w:noWrap/>
            <w:vAlign w:val="bottom"/>
            <w:hideMark/>
          </w:tcPr>
          <w:p w14:paraId="007C627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0.27%</w:t>
            </w:r>
          </w:p>
        </w:tc>
      </w:tr>
      <w:tr w:rsidR="008A2660" w:rsidRPr="008A2660" w14:paraId="46282C52"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E115B4"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dryarg</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40A61F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Cinquefoil</w:t>
            </w:r>
          </w:p>
        </w:tc>
        <w:tc>
          <w:tcPr>
            <w:tcW w:w="3150" w:type="dxa"/>
            <w:tcBorders>
              <w:top w:val="nil"/>
              <w:left w:val="nil"/>
              <w:bottom w:val="single" w:sz="4" w:space="0" w:color="auto"/>
              <w:right w:val="single" w:sz="4" w:space="0" w:color="auto"/>
            </w:tcBorders>
            <w:shd w:val="clear" w:color="000000" w:fill="A9D08E"/>
            <w:noWrap/>
            <w:vAlign w:val="bottom"/>
            <w:hideMark/>
          </w:tcPr>
          <w:p w14:paraId="3D5C6CA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Drymocallis</w:t>
            </w:r>
            <w:proofErr w:type="spellEnd"/>
            <w:r w:rsidRPr="008A2660">
              <w:rPr>
                <w:rFonts w:ascii="Arial" w:eastAsia="Times New Roman" w:hAnsi="Arial" w:cs="Arial"/>
                <w:color w:val="000000"/>
                <w:sz w:val="20"/>
                <w:szCs w:val="20"/>
              </w:rPr>
              <w:t xml:space="preserve"> arguta</w:t>
            </w:r>
          </w:p>
        </w:tc>
        <w:tc>
          <w:tcPr>
            <w:tcW w:w="900" w:type="dxa"/>
            <w:tcBorders>
              <w:top w:val="nil"/>
              <w:left w:val="nil"/>
              <w:bottom w:val="single" w:sz="4" w:space="0" w:color="auto"/>
              <w:right w:val="single" w:sz="4" w:space="0" w:color="auto"/>
            </w:tcBorders>
            <w:shd w:val="clear" w:color="auto" w:fill="auto"/>
            <w:noWrap/>
            <w:vAlign w:val="bottom"/>
            <w:hideMark/>
          </w:tcPr>
          <w:p w14:paraId="1DC170E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2114274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1D33A9D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0.84</w:t>
            </w:r>
          </w:p>
        </w:tc>
        <w:tc>
          <w:tcPr>
            <w:tcW w:w="678" w:type="dxa"/>
            <w:tcBorders>
              <w:top w:val="nil"/>
              <w:left w:val="nil"/>
              <w:bottom w:val="single" w:sz="4" w:space="0" w:color="auto"/>
              <w:right w:val="single" w:sz="4" w:space="0" w:color="auto"/>
            </w:tcBorders>
            <w:shd w:val="clear" w:color="auto" w:fill="auto"/>
            <w:noWrap/>
            <w:vAlign w:val="bottom"/>
            <w:hideMark/>
          </w:tcPr>
          <w:p w14:paraId="62071E7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1.60%</w:t>
            </w:r>
          </w:p>
        </w:tc>
      </w:tr>
      <w:tr w:rsidR="008A2660" w:rsidRPr="008A2660" w14:paraId="414ACB61"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E391A0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pycvir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FA79ED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Virginia Mountain Mint</w:t>
            </w:r>
          </w:p>
        </w:tc>
        <w:tc>
          <w:tcPr>
            <w:tcW w:w="3150" w:type="dxa"/>
            <w:tcBorders>
              <w:top w:val="nil"/>
              <w:left w:val="nil"/>
              <w:bottom w:val="single" w:sz="4" w:space="0" w:color="auto"/>
              <w:right w:val="single" w:sz="4" w:space="0" w:color="auto"/>
            </w:tcBorders>
            <w:shd w:val="clear" w:color="000000" w:fill="A9D08E"/>
            <w:noWrap/>
            <w:vAlign w:val="bottom"/>
            <w:hideMark/>
          </w:tcPr>
          <w:p w14:paraId="1C86397D"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Pycnanthemum</w:t>
            </w:r>
            <w:proofErr w:type="spellEnd"/>
            <w:r w:rsidRPr="008A2660">
              <w:rPr>
                <w:rFonts w:ascii="Arial" w:eastAsia="Times New Roman" w:hAnsi="Arial" w:cs="Arial"/>
                <w:color w:val="000000"/>
                <w:sz w:val="20"/>
                <w:szCs w:val="20"/>
              </w:rPr>
              <w:t xml:space="preserve"> virginianum</w:t>
            </w:r>
          </w:p>
        </w:tc>
        <w:tc>
          <w:tcPr>
            <w:tcW w:w="900" w:type="dxa"/>
            <w:tcBorders>
              <w:top w:val="nil"/>
              <w:left w:val="nil"/>
              <w:bottom w:val="single" w:sz="4" w:space="0" w:color="auto"/>
              <w:right w:val="single" w:sz="4" w:space="0" w:color="auto"/>
            </w:tcBorders>
            <w:shd w:val="clear" w:color="auto" w:fill="auto"/>
            <w:noWrap/>
            <w:vAlign w:val="bottom"/>
            <w:hideMark/>
          </w:tcPr>
          <w:p w14:paraId="6458228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2431CF7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25F0DF1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0.81</w:t>
            </w:r>
          </w:p>
        </w:tc>
        <w:tc>
          <w:tcPr>
            <w:tcW w:w="678" w:type="dxa"/>
            <w:tcBorders>
              <w:top w:val="nil"/>
              <w:left w:val="nil"/>
              <w:bottom w:val="single" w:sz="4" w:space="0" w:color="auto"/>
              <w:right w:val="single" w:sz="4" w:space="0" w:color="auto"/>
            </w:tcBorders>
            <w:shd w:val="clear" w:color="auto" w:fill="auto"/>
            <w:noWrap/>
            <w:vAlign w:val="bottom"/>
            <w:hideMark/>
          </w:tcPr>
          <w:p w14:paraId="24AAA36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1.53%</w:t>
            </w:r>
          </w:p>
        </w:tc>
      </w:tr>
      <w:tr w:rsidR="008A2660" w:rsidRPr="008A2660" w14:paraId="5ABB2C32"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D692DD7"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ratcol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71076A1"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Long-headed Coneflower</w:t>
            </w:r>
          </w:p>
        </w:tc>
        <w:tc>
          <w:tcPr>
            <w:tcW w:w="3150" w:type="dxa"/>
            <w:tcBorders>
              <w:top w:val="nil"/>
              <w:left w:val="nil"/>
              <w:bottom w:val="single" w:sz="4" w:space="0" w:color="auto"/>
              <w:right w:val="single" w:sz="4" w:space="0" w:color="auto"/>
            </w:tcBorders>
            <w:shd w:val="clear" w:color="000000" w:fill="A9D08E"/>
            <w:noWrap/>
            <w:vAlign w:val="bottom"/>
            <w:hideMark/>
          </w:tcPr>
          <w:p w14:paraId="4DA4037C"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Ratibida </w:t>
            </w:r>
            <w:proofErr w:type="spellStart"/>
            <w:r w:rsidRPr="008A2660">
              <w:rPr>
                <w:rFonts w:ascii="Arial" w:eastAsia="Times New Roman" w:hAnsi="Arial" w:cs="Arial"/>
                <w:color w:val="000000"/>
                <w:sz w:val="20"/>
                <w:szCs w:val="20"/>
              </w:rPr>
              <w:t>columnifera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82695C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6B4C8BB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7298F3E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0.46</w:t>
            </w:r>
          </w:p>
        </w:tc>
        <w:tc>
          <w:tcPr>
            <w:tcW w:w="678" w:type="dxa"/>
            <w:tcBorders>
              <w:top w:val="nil"/>
              <w:left w:val="nil"/>
              <w:bottom w:val="single" w:sz="4" w:space="0" w:color="auto"/>
              <w:right w:val="single" w:sz="4" w:space="0" w:color="auto"/>
            </w:tcBorders>
            <w:shd w:val="clear" w:color="auto" w:fill="auto"/>
            <w:noWrap/>
            <w:vAlign w:val="bottom"/>
            <w:hideMark/>
          </w:tcPr>
          <w:p w14:paraId="70D29C1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0.88%</w:t>
            </w:r>
          </w:p>
        </w:tc>
      </w:tr>
      <w:tr w:rsidR="008A2660" w:rsidRPr="008A2660" w14:paraId="73EC50E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99B4E28"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rudhir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6124620"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Black-eyed Susan</w:t>
            </w:r>
          </w:p>
        </w:tc>
        <w:tc>
          <w:tcPr>
            <w:tcW w:w="3150" w:type="dxa"/>
            <w:tcBorders>
              <w:top w:val="nil"/>
              <w:left w:val="nil"/>
              <w:bottom w:val="single" w:sz="4" w:space="0" w:color="auto"/>
              <w:right w:val="single" w:sz="4" w:space="0" w:color="auto"/>
            </w:tcBorders>
            <w:shd w:val="clear" w:color="000000" w:fill="A9D08E"/>
            <w:noWrap/>
            <w:vAlign w:val="bottom"/>
            <w:hideMark/>
          </w:tcPr>
          <w:p w14:paraId="7618FB2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Rudbeckia </w:t>
            </w:r>
            <w:proofErr w:type="spellStart"/>
            <w:r w:rsidRPr="008A2660">
              <w:rPr>
                <w:rFonts w:ascii="Arial" w:eastAsia="Times New Roman" w:hAnsi="Arial" w:cs="Arial"/>
                <w:color w:val="000000"/>
                <w:sz w:val="20"/>
                <w:szCs w:val="20"/>
              </w:rPr>
              <w:t>hirta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76937CE"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0.05</w:t>
            </w:r>
          </w:p>
        </w:tc>
        <w:tc>
          <w:tcPr>
            <w:tcW w:w="1006" w:type="dxa"/>
            <w:tcBorders>
              <w:top w:val="nil"/>
              <w:left w:val="nil"/>
              <w:bottom w:val="single" w:sz="4" w:space="0" w:color="auto"/>
              <w:right w:val="single" w:sz="4" w:space="0" w:color="auto"/>
            </w:tcBorders>
            <w:shd w:val="clear" w:color="auto" w:fill="auto"/>
            <w:noWrap/>
            <w:vAlign w:val="bottom"/>
            <w:hideMark/>
          </w:tcPr>
          <w:p w14:paraId="5A8EABE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2E64D2F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1.69</w:t>
            </w:r>
          </w:p>
        </w:tc>
        <w:tc>
          <w:tcPr>
            <w:tcW w:w="678" w:type="dxa"/>
            <w:tcBorders>
              <w:top w:val="nil"/>
              <w:left w:val="nil"/>
              <w:bottom w:val="single" w:sz="4" w:space="0" w:color="auto"/>
              <w:right w:val="single" w:sz="4" w:space="0" w:color="auto"/>
            </w:tcBorders>
            <w:shd w:val="clear" w:color="auto" w:fill="auto"/>
            <w:noWrap/>
            <w:vAlign w:val="bottom"/>
            <w:hideMark/>
          </w:tcPr>
          <w:p w14:paraId="6CFE541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3.21%</w:t>
            </w:r>
          </w:p>
        </w:tc>
      </w:tr>
      <w:tr w:rsidR="008A2660" w:rsidRPr="008A2660" w14:paraId="5F918983"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BE81B8F"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siscam</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227629F9"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Prairie Blue-eyed Grass </w:t>
            </w:r>
          </w:p>
        </w:tc>
        <w:tc>
          <w:tcPr>
            <w:tcW w:w="3150" w:type="dxa"/>
            <w:tcBorders>
              <w:top w:val="nil"/>
              <w:left w:val="nil"/>
              <w:bottom w:val="single" w:sz="4" w:space="0" w:color="auto"/>
              <w:right w:val="single" w:sz="4" w:space="0" w:color="auto"/>
            </w:tcBorders>
            <w:shd w:val="clear" w:color="000000" w:fill="A9D08E"/>
            <w:noWrap/>
            <w:vAlign w:val="bottom"/>
            <w:hideMark/>
          </w:tcPr>
          <w:p w14:paraId="2A34F3F3"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Sisyrinchium </w:t>
            </w:r>
            <w:proofErr w:type="spellStart"/>
            <w:r w:rsidRPr="008A2660">
              <w:rPr>
                <w:rFonts w:ascii="Arial" w:eastAsia="Times New Roman" w:hAnsi="Arial" w:cs="Arial"/>
                <w:color w:val="000000"/>
                <w:sz w:val="20"/>
                <w:szCs w:val="20"/>
              </w:rPr>
              <w:t>campestre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C7F777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5117B17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14FF8E14"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0.17</w:t>
            </w:r>
          </w:p>
        </w:tc>
        <w:tc>
          <w:tcPr>
            <w:tcW w:w="678" w:type="dxa"/>
            <w:tcBorders>
              <w:top w:val="nil"/>
              <w:left w:val="nil"/>
              <w:bottom w:val="single" w:sz="4" w:space="0" w:color="auto"/>
              <w:right w:val="single" w:sz="4" w:space="0" w:color="auto"/>
            </w:tcBorders>
            <w:shd w:val="clear" w:color="auto" w:fill="auto"/>
            <w:noWrap/>
            <w:vAlign w:val="bottom"/>
            <w:hideMark/>
          </w:tcPr>
          <w:p w14:paraId="2AFA4E1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0.31%</w:t>
            </w:r>
          </w:p>
        </w:tc>
      </w:tr>
      <w:tr w:rsidR="008A2660" w:rsidRPr="008A2660" w14:paraId="032E595B"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D554E4A"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solrig</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CA955B4"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Stiff Goldenrod</w:t>
            </w:r>
          </w:p>
        </w:tc>
        <w:tc>
          <w:tcPr>
            <w:tcW w:w="3150" w:type="dxa"/>
            <w:tcBorders>
              <w:top w:val="nil"/>
              <w:left w:val="nil"/>
              <w:bottom w:val="single" w:sz="4" w:space="0" w:color="auto"/>
              <w:right w:val="single" w:sz="4" w:space="0" w:color="auto"/>
            </w:tcBorders>
            <w:shd w:val="clear" w:color="000000" w:fill="A9D08E"/>
            <w:noWrap/>
            <w:vAlign w:val="bottom"/>
            <w:hideMark/>
          </w:tcPr>
          <w:p w14:paraId="0749DF1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Solidago rigida</w:t>
            </w:r>
          </w:p>
        </w:tc>
        <w:tc>
          <w:tcPr>
            <w:tcW w:w="900" w:type="dxa"/>
            <w:tcBorders>
              <w:top w:val="nil"/>
              <w:left w:val="nil"/>
              <w:bottom w:val="single" w:sz="4" w:space="0" w:color="auto"/>
              <w:right w:val="single" w:sz="4" w:space="0" w:color="auto"/>
            </w:tcBorders>
            <w:shd w:val="clear" w:color="auto" w:fill="auto"/>
            <w:noWrap/>
            <w:vAlign w:val="bottom"/>
            <w:hideMark/>
          </w:tcPr>
          <w:p w14:paraId="3800433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7D1F178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2CD676A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0.45</w:t>
            </w:r>
          </w:p>
        </w:tc>
        <w:tc>
          <w:tcPr>
            <w:tcW w:w="678" w:type="dxa"/>
            <w:tcBorders>
              <w:top w:val="nil"/>
              <w:left w:val="nil"/>
              <w:bottom w:val="single" w:sz="4" w:space="0" w:color="auto"/>
              <w:right w:val="single" w:sz="4" w:space="0" w:color="auto"/>
            </w:tcBorders>
            <w:shd w:val="clear" w:color="auto" w:fill="auto"/>
            <w:noWrap/>
            <w:vAlign w:val="bottom"/>
            <w:hideMark/>
          </w:tcPr>
          <w:p w14:paraId="3A91B73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0.86%</w:t>
            </w:r>
          </w:p>
        </w:tc>
      </w:tr>
      <w:tr w:rsidR="008A2660" w:rsidRPr="008A2660" w14:paraId="0788E7B6"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269728"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solspe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7819B9E"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Showy Goldenrod</w:t>
            </w:r>
          </w:p>
        </w:tc>
        <w:tc>
          <w:tcPr>
            <w:tcW w:w="3150" w:type="dxa"/>
            <w:tcBorders>
              <w:top w:val="nil"/>
              <w:left w:val="nil"/>
              <w:bottom w:val="single" w:sz="4" w:space="0" w:color="auto"/>
              <w:right w:val="single" w:sz="4" w:space="0" w:color="auto"/>
            </w:tcBorders>
            <w:shd w:val="clear" w:color="000000" w:fill="A9D08E"/>
            <w:noWrap/>
            <w:vAlign w:val="bottom"/>
            <w:hideMark/>
          </w:tcPr>
          <w:p w14:paraId="423BF52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Solidago speciosa</w:t>
            </w:r>
          </w:p>
        </w:tc>
        <w:tc>
          <w:tcPr>
            <w:tcW w:w="900" w:type="dxa"/>
            <w:tcBorders>
              <w:top w:val="nil"/>
              <w:left w:val="nil"/>
              <w:bottom w:val="single" w:sz="4" w:space="0" w:color="auto"/>
              <w:right w:val="single" w:sz="4" w:space="0" w:color="auto"/>
            </w:tcBorders>
            <w:shd w:val="clear" w:color="auto" w:fill="auto"/>
            <w:noWrap/>
            <w:vAlign w:val="bottom"/>
            <w:hideMark/>
          </w:tcPr>
          <w:p w14:paraId="1139DE6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0.02</w:t>
            </w:r>
          </w:p>
        </w:tc>
        <w:tc>
          <w:tcPr>
            <w:tcW w:w="1006" w:type="dxa"/>
            <w:tcBorders>
              <w:top w:val="nil"/>
              <w:left w:val="nil"/>
              <w:bottom w:val="single" w:sz="4" w:space="0" w:color="auto"/>
              <w:right w:val="single" w:sz="4" w:space="0" w:color="auto"/>
            </w:tcBorders>
            <w:shd w:val="clear" w:color="auto" w:fill="auto"/>
            <w:noWrap/>
            <w:vAlign w:val="bottom"/>
            <w:hideMark/>
          </w:tcPr>
          <w:p w14:paraId="7416A09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231C768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0.59</w:t>
            </w:r>
          </w:p>
        </w:tc>
        <w:tc>
          <w:tcPr>
            <w:tcW w:w="678" w:type="dxa"/>
            <w:tcBorders>
              <w:top w:val="nil"/>
              <w:left w:val="nil"/>
              <w:bottom w:val="single" w:sz="4" w:space="0" w:color="auto"/>
              <w:right w:val="single" w:sz="4" w:space="0" w:color="auto"/>
            </w:tcBorders>
            <w:shd w:val="clear" w:color="auto" w:fill="auto"/>
            <w:noWrap/>
            <w:vAlign w:val="bottom"/>
            <w:hideMark/>
          </w:tcPr>
          <w:p w14:paraId="15FC34F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1.12%</w:t>
            </w:r>
          </w:p>
        </w:tc>
      </w:tr>
      <w:tr w:rsidR="008A2660" w:rsidRPr="008A2660" w14:paraId="78D69856"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A2DEDE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symeri</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F0BDCDB"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Heath Aster</w:t>
            </w:r>
          </w:p>
        </w:tc>
        <w:tc>
          <w:tcPr>
            <w:tcW w:w="3150" w:type="dxa"/>
            <w:tcBorders>
              <w:top w:val="nil"/>
              <w:left w:val="nil"/>
              <w:bottom w:val="single" w:sz="4" w:space="0" w:color="auto"/>
              <w:right w:val="single" w:sz="4" w:space="0" w:color="auto"/>
            </w:tcBorders>
            <w:shd w:val="clear" w:color="000000" w:fill="A9D08E"/>
            <w:noWrap/>
            <w:vAlign w:val="bottom"/>
            <w:hideMark/>
          </w:tcPr>
          <w:p w14:paraId="45248AA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Symphyotrichum</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ericoides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5E84BB7"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0.01</w:t>
            </w:r>
          </w:p>
        </w:tc>
        <w:tc>
          <w:tcPr>
            <w:tcW w:w="1006" w:type="dxa"/>
            <w:tcBorders>
              <w:top w:val="nil"/>
              <w:left w:val="nil"/>
              <w:bottom w:val="single" w:sz="4" w:space="0" w:color="auto"/>
              <w:right w:val="single" w:sz="4" w:space="0" w:color="auto"/>
            </w:tcBorders>
            <w:shd w:val="clear" w:color="auto" w:fill="auto"/>
            <w:noWrap/>
            <w:vAlign w:val="bottom"/>
            <w:hideMark/>
          </w:tcPr>
          <w:p w14:paraId="5BAD688C"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26909E2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0.73</w:t>
            </w:r>
          </w:p>
        </w:tc>
        <w:tc>
          <w:tcPr>
            <w:tcW w:w="678" w:type="dxa"/>
            <w:tcBorders>
              <w:top w:val="nil"/>
              <w:left w:val="nil"/>
              <w:bottom w:val="single" w:sz="4" w:space="0" w:color="auto"/>
              <w:right w:val="single" w:sz="4" w:space="0" w:color="auto"/>
            </w:tcBorders>
            <w:shd w:val="clear" w:color="auto" w:fill="auto"/>
            <w:noWrap/>
            <w:vAlign w:val="bottom"/>
            <w:hideMark/>
          </w:tcPr>
          <w:p w14:paraId="150EEE3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1.39%</w:t>
            </w:r>
          </w:p>
        </w:tc>
      </w:tr>
      <w:tr w:rsidR="008A2660" w:rsidRPr="008A2660" w14:paraId="10215B97"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9F16F3"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symlae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1403DED"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Smooth Blue Aster</w:t>
            </w:r>
          </w:p>
        </w:tc>
        <w:tc>
          <w:tcPr>
            <w:tcW w:w="3150" w:type="dxa"/>
            <w:tcBorders>
              <w:top w:val="nil"/>
              <w:left w:val="nil"/>
              <w:bottom w:val="single" w:sz="4" w:space="0" w:color="auto"/>
              <w:right w:val="single" w:sz="4" w:space="0" w:color="auto"/>
            </w:tcBorders>
            <w:shd w:val="clear" w:color="000000" w:fill="A9D08E"/>
            <w:noWrap/>
            <w:vAlign w:val="bottom"/>
            <w:hideMark/>
          </w:tcPr>
          <w:p w14:paraId="189451D1"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Symphyotrichum</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laeve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D13728E"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3E1E765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31AE7AAD"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0.61</w:t>
            </w:r>
          </w:p>
        </w:tc>
        <w:tc>
          <w:tcPr>
            <w:tcW w:w="678" w:type="dxa"/>
            <w:tcBorders>
              <w:top w:val="nil"/>
              <w:left w:val="nil"/>
              <w:bottom w:val="single" w:sz="4" w:space="0" w:color="auto"/>
              <w:right w:val="single" w:sz="4" w:space="0" w:color="auto"/>
            </w:tcBorders>
            <w:shd w:val="clear" w:color="auto" w:fill="auto"/>
            <w:noWrap/>
            <w:vAlign w:val="bottom"/>
            <w:hideMark/>
          </w:tcPr>
          <w:p w14:paraId="0DA50E4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1.15%</w:t>
            </w:r>
          </w:p>
        </w:tc>
      </w:tr>
      <w:tr w:rsidR="008A2660" w:rsidRPr="008A2660" w14:paraId="299BDC88"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C3604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symool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450AADA"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Sky Blue Aster</w:t>
            </w:r>
          </w:p>
        </w:tc>
        <w:tc>
          <w:tcPr>
            <w:tcW w:w="3150" w:type="dxa"/>
            <w:tcBorders>
              <w:top w:val="nil"/>
              <w:left w:val="nil"/>
              <w:bottom w:val="single" w:sz="4" w:space="0" w:color="auto"/>
              <w:right w:val="single" w:sz="4" w:space="0" w:color="auto"/>
            </w:tcBorders>
            <w:shd w:val="clear" w:color="000000" w:fill="A9D08E"/>
            <w:noWrap/>
            <w:vAlign w:val="bottom"/>
            <w:hideMark/>
          </w:tcPr>
          <w:p w14:paraId="05B75619"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Symphyotrichum</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oolentangiense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56EBBF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642D1BF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31969F8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0.88</w:t>
            </w:r>
          </w:p>
        </w:tc>
        <w:tc>
          <w:tcPr>
            <w:tcW w:w="678" w:type="dxa"/>
            <w:tcBorders>
              <w:top w:val="nil"/>
              <w:left w:val="nil"/>
              <w:bottom w:val="single" w:sz="4" w:space="0" w:color="auto"/>
              <w:right w:val="single" w:sz="4" w:space="0" w:color="auto"/>
            </w:tcBorders>
            <w:shd w:val="clear" w:color="auto" w:fill="auto"/>
            <w:noWrap/>
            <w:vAlign w:val="bottom"/>
            <w:hideMark/>
          </w:tcPr>
          <w:p w14:paraId="7A730536"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1.67%</w:t>
            </w:r>
          </w:p>
        </w:tc>
      </w:tr>
      <w:tr w:rsidR="008A2660" w:rsidRPr="008A2660" w14:paraId="7288D301"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68273E"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trabra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5B66D8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Prairie Spiderwort</w:t>
            </w:r>
          </w:p>
        </w:tc>
        <w:tc>
          <w:tcPr>
            <w:tcW w:w="3150" w:type="dxa"/>
            <w:tcBorders>
              <w:top w:val="nil"/>
              <w:left w:val="nil"/>
              <w:bottom w:val="single" w:sz="4" w:space="0" w:color="auto"/>
              <w:right w:val="single" w:sz="4" w:space="0" w:color="auto"/>
            </w:tcBorders>
            <w:shd w:val="clear" w:color="000000" w:fill="A9D08E"/>
            <w:noWrap/>
            <w:vAlign w:val="bottom"/>
            <w:hideMark/>
          </w:tcPr>
          <w:p w14:paraId="0295E058"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 xml:space="preserve">Tradescantia </w:t>
            </w:r>
            <w:proofErr w:type="spellStart"/>
            <w:r w:rsidRPr="008A2660">
              <w:rPr>
                <w:rFonts w:ascii="Arial" w:eastAsia="Times New Roman" w:hAnsi="Arial" w:cs="Arial"/>
                <w:color w:val="000000"/>
                <w:sz w:val="20"/>
                <w:szCs w:val="20"/>
              </w:rPr>
              <w:t>bracteata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ACC37D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1786B22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256CA555"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0.11</w:t>
            </w:r>
          </w:p>
        </w:tc>
        <w:tc>
          <w:tcPr>
            <w:tcW w:w="678" w:type="dxa"/>
            <w:tcBorders>
              <w:top w:val="nil"/>
              <w:left w:val="nil"/>
              <w:bottom w:val="single" w:sz="4" w:space="0" w:color="auto"/>
              <w:right w:val="single" w:sz="4" w:space="0" w:color="auto"/>
            </w:tcBorders>
            <w:shd w:val="clear" w:color="auto" w:fill="auto"/>
            <w:noWrap/>
            <w:vAlign w:val="bottom"/>
            <w:hideMark/>
          </w:tcPr>
          <w:p w14:paraId="540F85B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0.21%</w:t>
            </w:r>
          </w:p>
        </w:tc>
      </w:tr>
      <w:tr w:rsidR="008A2660" w:rsidRPr="008A2660" w14:paraId="372BC8FF"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613C94C"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zizapt</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01E2CD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Heartleaf Alexanders</w:t>
            </w:r>
          </w:p>
        </w:tc>
        <w:tc>
          <w:tcPr>
            <w:tcW w:w="3150" w:type="dxa"/>
            <w:tcBorders>
              <w:top w:val="nil"/>
              <w:left w:val="nil"/>
              <w:bottom w:val="single" w:sz="4" w:space="0" w:color="auto"/>
              <w:right w:val="single" w:sz="4" w:space="0" w:color="auto"/>
            </w:tcBorders>
            <w:shd w:val="clear" w:color="000000" w:fill="A9D08E"/>
            <w:noWrap/>
            <w:vAlign w:val="bottom"/>
            <w:hideMark/>
          </w:tcPr>
          <w:p w14:paraId="60AC2CB2"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Zizia</w:t>
            </w:r>
            <w:proofErr w:type="spellEnd"/>
            <w:r w:rsidRPr="008A2660">
              <w:rPr>
                <w:rFonts w:ascii="Arial" w:eastAsia="Times New Roman" w:hAnsi="Arial" w:cs="Arial"/>
                <w:color w:val="000000"/>
                <w:sz w:val="20"/>
                <w:szCs w:val="20"/>
              </w:rPr>
              <w:t xml:space="preserve"> aptera</w:t>
            </w:r>
          </w:p>
        </w:tc>
        <w:tc>
          <w:tcPr>
            <w:tcW w:w="900" w:type="dxa"/>
            <w:tcBorders>
              <w:top w:val="nil"/>
              <w:left w:val="nil"/>
              <w:bottom w:val="single" w:sz="4" w:space="0" w:color="auto"/>
              <w:right w:val="single" w:sz="4" w:space="0" w:color="auto"/>
            </w:tcBorders>
            <w:shd w:val="clear" w:color="auto" w:fill="auto"/>
            <w:noWrap/>
            <w:vAlign w:val="bottom"/>
            <w:hideMark/>
          </w:tcPr>
          <w:p w14:paraId="483B7FA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0.03</w:t>
            </w:r>
          </w:p>
        </w:tc>
        <w:tc>
          <w:tcPr>
            <w:tcW w:w="1006" w:type="dxa"/>
            <w:tcBorders>
              <w:top w:val="nil"/>
              <w:left w:val="nil"/>
              <w:bottom w:val="single" w:sz="4" w:space="0" w:color="auto"/>
              <w:right w:val="single" w:sz="4" w:space="0" w:color="auto"/>
            </w:tcBorders>
            <w:shd w:val="clear" w:color="auto" w:fill="auto"/>
            <w:noWrap/>
            <w:vAlign w:val="bottom"/>
            <w:hideMark/>
          </w:tcPr>
          <w:p w14:paraId="2D9D257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00B28951"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0.13</w:t>
            </w:r>
          </w:p>
        </w:tc>
        <w:tc>
          <w:tcPr>
            <w:tcW w:w="678" w:type="dxa"/>
            <w:tcBorders>
              <w:top w:val="nil"/>
              <w:left w:val="nil"/>
              <w:bottom w:val="single" w:sz="4" w:space="0" w:color="auto"/>
              <w:right w:val="single" w:sz="4" w:space="0" w:color="auto"/>
            </w:tcBorders>
            <w:shd w:val="clear" w:color="auto" w:fill="auto"/>
            <w:noWrap/>
            <w:vAlign w:val="bottom"/>
            <w:hideMark/>
          </w:tcPr>
          <w:p w14:paraId="5C4AA86A"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0.25%</w:t>
            </w:r>
          </w:p>
        </w:tc>
      </w:tr>
      <w:tr w:rsidR="008A2660" w:rsidRPr="008A2660" w14:paraId="5B0B5919"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CA9F74"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zizaur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953DD2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Golden Alexanders</w:t>
            </w:r>
          </w:p>
        </w:tc>
        <w:tc>
          <w:tcPr>
            <w:tcW w:w="3150" w:type="dxa"/>
            <w:tcBorders>
              <w:top w:val="nil"/>
              <w:left w:val="nil"/>
              <w:bottom w:val="single" w:sz="4" w:space="0" w:color="auto"/>
              <w:right w:val="single" w:sz="4" w:space="0" w:color="auto"/>
            </w:tcBorders>
            <w:shd w:val="clear" w:color="000000" w:fill="A9D08E"/>
            <w:noWrap/>
            <w:vAlign w:val="bottom"/>
            <w:hideMark/>
          </w:tcPr>
          <w:p w14:paraId="51594F2E"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Zizia</w:t>
            </w:r>
            <w:proofErr w:type="spellEnd"/>
            <w:r w:rsidRPr="008A2660">
              <w:rPr>
                <w:rFonts w:ascii="Arial" w:eastAsia="Times New Roman" w:hAnsi="Arial" w:cs="Arial"/>
                <w:color w:val="000000"/>
                <w:sz w:val="20"/>
                <w:szCs w:val="20"/>
              </w:rPr>
              <w:t xml:space="preserve"> </w:t>
            </w:r>
            <w:proofErr w:type="spellStart"/>
            <w:r w:rsidRPr="008A2660">
              <w:rPr>
                <w:rFonts w:ascii="Arial" w:eastAsia="Times New Roman" w:hAnsi="Arial" w:cs="Arial"/>
                <w:color w:val="000000"/>
                <w:sz w:val="20"/>
                <w:szCs w:val="20"/>
              </w:rPr>
              <w:t>aurea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A3F8242"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0.15</w:t>
            </w:r>
          </w:p>
        </w:tc>
        <w:tc>
          <w:tcPr>
            <w:tcW w:w="1006" w:type="dxa"/>
            <w:tcBorders>
              <w:top w:val="nil"/>
              <w:left w:val="nil"/>
              <w:bottom w:val="single" w:sz="4" w:space="0" w:color="auto"/>
              <w:right w:val="single" w:sz="4" w:space="0" w:color="auto"/>
            </w:tcBorders>
            <w:shd w:val="clear" w:color="auto" w:fill="auto"/>
            <w:noWrap/>
            <w:vAlign w:val="bottom"/>
            <w:hideMark/>
          </w:tcPr>
          <w:p w14:paraId="2175030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0.65%</w:t>
            </w:r>
          </w:p>
        </w:tc>
        <w:tc>
          <w:tcPr>
            <w:tcW w:w="1106" w:type="dxa"/>
            <w:tcBorders>
              <w:top w:val="nil"/>
              <w:left w:val="nil"/>
              <w:bottom w:val="single" w:sz="4" w:space="0" w:color="auto"/>
              <w:right w:val="single" w:sz="4" w:space="0" w:color="auto"/>
            </w:tcBorders>
            <w:shd w:val="clear" w:color="auto" w:fill="auto"/>
            <w:noWrap/>
            <w:vAlign w:val="bottom"/>
            <w:hideMark/>
          </w:tcPr>
          <w:p w14:paraId="21030B3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0.61</w:t>
            </w:r>
          </w:p>
        </w:tc>
        <w:tc>
          <w:tcPr>
            <w:tcW w:w="678" w:type="dxa"/>
            <w:tcBorders>
              <w:top w:val="nil"/>
              <w:left w:val="nil"/>
              <w:bottom w:val="single" w:sz="4" w:space="0" w:color="auto"/>
              <w:right w:val="single" w:sz="4" w:space="0" w:color="auto"/>
            </w:tcBorders>
            <w:shd w:val="clear" w:color="auto" w:fill="auto"/>
            <w:noWrap/>
            <w:vAlign w:val="bottom"/>
            <w:hideMark/>
          </w:tcPr>
          <w:p w14:paraId="0CD17893"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1.15%</w:t>
            </w:r>
          </w:p>
        </w:tc>
      </w:tr>
      <w:tr w:rsidR="008A2660" w:rsidRPr="008A2660" w14:paraId="336F3D26" w14:textId="77777777" w:rsidTr="002D2E6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5D65E8AD"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000000" w:fill="9BC2E6"/>
            <w:noWrap/>
            <w:vAlign w:val="bottom"/>
            <w:hideMark/>
          </w:tcPr>
          <w:p w14:paraId="299C1176"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3150" w:type="dxa"/>
            <w:tcBorders>
              <w:top w:val="nil"/>
              <w:left w:val="nil"/>
              <w:bottom w:val="single" w:sz="4" w:space="0" w:color="auto"/>
              <w:right w:val="single" w:sz="4" w:space="0" w:color="auto"/>
            </w:tcBorders>
            <w:shd w:val="clear" w:color="000000" w:fill="9BC2E6"/>
            <w:noWrap/>
            <w:vAlign w:val="bottom"/>
            <w:hideMark/>
          </w:tcPr>
          <w:p w14:paraId="6356A2D3"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Forbs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0DB15305"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2.13</w:t>
            </w:r>
          </w:p>
        </w:tc>
        <w:tc>
          <w:tcPr>
            <w:tcW w:w="1006" w:type="dxa"/>
            <w:tcBorders>
              <w:top w:val="nil"/>
              <w:left w:val="nil"/>
              <w:bottom w:val="single" w:sz="4" w:space="0" w:color="auto"/>
              <w:right w:val="single" w:sz="4" w:space="0" w:color="auto"/>
            </w:tcBorders>
            <w:shd w:val="clear" w:color="000000" w:fill="9BC2E6"/>
            <w:noWrap/>
            <w:vAlign w:val="bottom"/>
            <w:hideMark/>
          </w:tcPr>
          <w:p w14:paraId="66CA9C8A"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9.21%</w:t>
            </w:r>
          </w:p>
        </w:tc>
        <w:tc>
          <w:tcPr>
            <w:tcW w:w="1106" w:type="dxa"/>
            <w:tcBorders>
              <w:top w:val="nil"/>
              <w:left w:val="nil"/>
              <w:bottom w:val="single" w:sz="4" w:space="0" w:color="auto"/>
              <w:right w:val="single" w:sz="4" w:space="0" w:color="auto"/>
            </w:tcBorders>
            <w:shd w:val="clear" w:color="000000" w:fill="9BC2E6"/>
            <w:noWrap/>
            <w:vAlign w:val="bottom"/>
            <w:hideMark/>
          </w:tcPr>
          <w:p w14:paraId="05E43D0B"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17.91</w:t>
            </w:r>
          </w:p>
        </w:tc>
        <w:tc>
          <w:tcPr>
            <w:tcW w:w="678" w:type="dxa"/>
            <w:tcBorders>
              <w:top w:val="nil"/>
              <w:left w:val="nil"/>
              <w:bottom w:val="single" w:sz="4" w:space="0" w:color="auto"/>
              <w:right w:val="single" w:sz="4" w:space="0" w:color="auto"/>
            </w:tcBorders>
            <w:shd w:val="clear" w:color="000000" w:fill="9BC2E6"/>
            <w:noWrap/>
            <w:vAlign w:val="bottom"/>
            <w:hideMark/>
          </w:tcPr>
          <w:p w14:paraId="2006797C"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34.00%</w:t>
            </w:r>
          </w:p>
        </w:tc>
      </w:tr>
      <w:tr w:rsidR="008A2660" w:rsidRPr="008A2660" w14:paraId="46AF08C9" w14:textId="77777777" w:rsidTr="002D2E6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89AFFF"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cover</w:t>
            </w:r>
          </w:p>
        </w:tc>
        <w:tc>
          <w:tcPr>
            <w:tcW w:w="2070" w:type="dxa"/>
            <w:tcBorders>
              <w:top w:val="nil"/>
              <w:left w:val="nil"/>
              <w:bottom w:val="single" w:sz="4" w:space="0" w:color="auto"/>
              <w:right w:val="single" w:sz="4" w:space="0" w:color="auto"/>
            </w:tcBorders>
            <w:shd w:val="clear" w:color="auto" w:fill="auto"/>
            <w:noWrap/>
            <w:vAlign w:val="bottom"/>
            <w:hideMark/>
          </w:tcPr>
          <w:p w14:paraId="3631B7A2" w14:textId="77777777" w:rsidR="008A2660" w:rsidRPr="008A2660" w:rsidRDefault="008A2660" w:rsidP="008A2660">
            <w:pPr>
              <w:rPr>
                <w:rFonts w:ascii="Arial" w:eastAsia="Times New Roman" w:hAnsi="Arial" w:cs="Arial"/>
                <w:color w:val="000000"/>
                <w:sz w:val="20"/>
                <w:szCs w:val="20"/>
              </w:rPr>
            </w:pPr>
            <w:r w:rsidRPr="008A2660">
              <w:rPr>
                <w:rFonts w:ascii="Arial" w:eastAsia="Times New Roman" w:hAnsi="Arial" w:cs="Arial"/>
                <w:color w:val="000000"/>
                <w:sz w:val="20"/>
                <w:szCs w:val="20"/>
              </w:rPr>
              <w:t>Oats/Winter Wheat</w:t>
            </w:r>
          </w:p>
        </w:tc>
        <w:tc>
          <w:tcPr>
            <w:tcW w:w="3150" w:type="dxa"/>
            <w:tcBorders>
              <w:top w:val="nil"/>
              <w:left w:val="nil"/>
              <w:bottom w:val="single" w:sz="4" w:space="0" w:color="auto"/>
              <w:right w:val="single" w:sz="4" w:space="0" w:color="auto"/>
            </w:tcBorders>
            <w:shd w:val="clear" w:color="000000" w:fill="A9D08E"/>
            <w:noWrap/>
            <w:vAlign w:val="bottom"/>
            <w:hideMark/>
          </w:tcPr>
          <w:p w14:paraId="2C5E8E34" w14:textId="77777777" w:rsidR="008A2660" w:rsidRPr="008A2660" w:rsidRDefault="008A2660" w:rsidP="008A2660">
            <w:pPr>
              <w:rPr>
                <w:rFonts w:ascii="Arial" w:eastAsia="Times New Roman" w:hAnsi="Arial" w:cs="Arial"/>
                <w:color w:val="000000"/>
                <w:sz w:val="20"/>
                <w:szCs w:val="20"/>
              </w:rPr>
            </w:pPr>
            <w:proofErr w:type="spellStart"/>
            <w:r w:rsidRPr="008A2660">
              <w:rPr>
                <w:rFonts w:ascii="Arial" w:eastAsia="Times New Roman" w:hAnsi="Arial" w:cs="Arial"/>
                <w:color w:val="000000"/>
                <w:sz w:val="20"/>
                <w:szCs w:val="20"/>
              </w:rPr>
              <w:t>Avena</w:t>
            </w:r>
            <w:proofErr w:type="spellEnd"/>
            <w:r w:rsidRPr="008A2660">
              <w:rPr>
                <w:rFonts w:ascii="Arial" w:eastAsia="Times New Roman" w:hAnsi="Arial" w:cs="Arial"/>
                <w:color w:val="000000"/>
                <w:sz w:val="20"/>
                <w:szCs w:val="20"/>
              </w:rPr>
              <w:t xml:space="preserve"> sativa/Triticum </w:t>
            </w:r>
            <w:proofErr w:type="spellStart"/>
            <w:r w:rsidRPr="008A2660">
              <w:rPr>
                <w:rFonts w:ascii="Arial" w:eastAsia="Times New Roman" w:hAnsi="Arial" w:cs="Arial"/>
                <w:color w:val="000000"/>
                <w:sz w:val="20"/>
                <w:szCs w:val="20"/>
              </w:rPr>
              <w:t>aestivum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2823E40"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15.00</w:t>
            </w:r>
          </w:p>
        </w:tc>
        <w:tc>
          <w:tcPr>
            <w:tcW w:w="1006" w:type="dxa"/>
            <w:tcBorders>
              <w:top w:val="nil"/>
              <w:left w:val="nil"/>
              <w:bottom w:val="single" w:sz="4" w:space="0" w:color="auto"/>
              <w:right w:val="single" w:sz="4" w:space="0" w:color="auto"/>
            </w:tcBorders>
            <w:shd w:val="clear" w:color="auto" w:fill="auto"/>
            <w:noWrap/>
            <w:vAlign w:val="bottom"/>
            <w:hideMark/>
          </w:tcPr>
          <w:p w14:paraId="199B0388"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64.88%</w:t>
            </w:r>
          </w:p>
        </w:tc>
        <w:tc>
          <w:tcPr>
            <w:tcW w:w="1106" w:type="dxa"/>
            <w:tcBorders>
              <w:top w:val="nil"/>
              <w:left w:val="nil"/>
              <w:bottom w:val="single" w:sz="4" w:space="0" w:color="auto"/>
              <w:right w:val="single" w:sz="4" w:space="0" w:color="auto"/>
            </w:tcBorders>
            <w:shd w:val="clear" w:color="auto" w:fill="auto"/>
            <w:noWrap/>
            <w:vAlign w:val="bottom"/>
            <w:hideMark/>
          </w:tcPr>
          <w:p w14:paraId="6AE3298F"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6.68</w:t>
            </w:r>
          </w:p>
        </w:tc>
        <w:tc>
          <w:tcPr>
            <w:tcW w:w="678" w:type="dxa"/>
            <w:tcBorders>
              <w:top w:val="nil"/>
              <w:left w:val="nil"/>
              <w:bottom w:val="single" w:sz="4" w:space="0" w:color="auto"/>
              <w:right w:val="single" w:sz="4" w:space="0" w:color="auto"/>
            </w:tcBorders>
            <w:shd w:val="clear" w:color="auto" w:fill="auto"/>
            <w:noWrap/>
            <w:vAlign w:val="bottom"/>
            <w:hideMark/>
          </w:tcPr>
          <w:p w14:paraId="27BE32C9" w14:textId="77777777" w:rsidR="008A2660" w:rsidRPr="008A2660" w:rsidRDefault="008A2660" w:rsidP="008A2660">
            <w:pPr>
              <w:jc w:val="right"/>
              <w:rPr>
                <w:rFonts w:ascii="Arial" w:eastAsia="Times New Roman" w:hAnsi="Arial" w:cs="Arial"/>
                <w:color w:val="000000"/>
                <w:sz w:val="20"/>
                <w:szCs w:val="20"/>
              </w:rPr>
            </w:pPr>
            <w:r w:rsidRPr="008A2660">
              <w:rPr>
                <w:rFonts w:ascii="Arial" w:eastAsia="Times New Roman" w:hAnsi="Arial" w:cs="Arial"/>
                <w:color w:val="000000"/>
                <w:sz w:val="20"/>
                <w:szCs w:val="20"/>
              </w:rPr>
              <w:t>12.69%</w:t>
            </w:r>
          </w:p>
        </w:tc>
      </w:tr>
      <w:tr w:rsidR="008A2660" w:rsidRPr="008A2660" w14:paraId="4BCCEF24" w14:textId="77777777" w:rsidTr="002D2E6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43F0D099"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000000" w:fill="9BC2E6"/>
            <w:noWrap/>
            <w:vAlign w:val="bottom"/>
            <w:hideMark/>
          </w:tcPr>
          <w:p w14:paraId="087F65A9"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3150" w:type="dxa"/>
            <w:tcBorders>
              <w:top w:val="nil"/>
              <w:left w:val="nil"/>
              <w:bottom w:val="single" w:sz="4" w:space="0" w:color="auto"/>
              <w:right w:val="single" w:sz="4" w:space="0" w:color="auto"/>
            </w:tcBorders>
            <w:shd w:val="clear" w:color="000000" w:fill="9BC2E6"/>
            <w:noWrap/>
            <w:vAlign w:val="bottom"/>
            <w:hideMark/>
          </w:tcPr>
          <w:p w14:paraId="1A6BC356"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Cover Crop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333183E6"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15.00</w:t>
            </w:r>
          </w:p>
        </w:tc>
        <w:tc>
          <w:tcPr>
            <w:tcW w:w="1006" w:type="dxa"/>
            <w:tcBorders>
              <w:top w:val="nil"/>
              <w:left w:val="nil"/>
              <w:bottom w:val="single" w:sz="4" w:space="0" w:color="auto"/>
              <w:right w:val="single" w:sz="4" w:space="0" w:color="auto"/>
            </w:tcBorders>
            <w:shd w:val="clear" w:color="000000" w:fill="9BC2E6"/>
            <w:noWrap/>
            <w:vAlign w:val="bottom"/>
            <w:hideMark/>
          </w:tcPr>
          <w:p w14:paraId="0D9DD73D"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64.88%</w:t>
            </w:r>
          </w:p>
        </w:tc>
        <w:tc>
          <w:tcPr>
            <w:tcW w:w="1106" w:type="dxa"/>
            <w:tcBorders>
              <w:top w:val="nil"/>
              <w:left w:val="nil"/>
              <w:bottom w:val="single" w:sz="4" w:space="0" w:color="auto"/>
              <w:right w:val="single" w:sz="4" w:space="0" w:color="auto"/>
            </w:tcBorders>
            <w:shd w:val="clear" w:color="000000" w:fill="9BC2E6"/>
            <w:noWrap/>
            <w:vAlign w:val="bottom"/>
            <w:hideMark/>
          </w:tcPr>
          <w:p w14:paraId="7B56F9FA"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6.68</w:t>
            </w:r>
          </w:p>
        </w:tc>
        <w:tc>
          <w:tcPr>
            <w:tcW w:w="678" w:type="dxa"/>
            <w:tcBorders>
              <w:top w:val="nil"/>
              <w:left w:val="nil"/>
              <w:bottom w:val="single" w:sz="4" w:space="0" w:color="auto"/>
              <w:right w:val="single" w:sz="4" w:space="0" w:color="auto"/>
            </w:tcBorders>
            <w:shd w:val="clear" w:color="000000" w:fill="9BC2E6"/>
            <w:noWrap/>
            <w:vAlign w:val="bottom"/>
            <w:hideMark/>
          </w:tcPr>
          <w:p w14:paraId="52C0DC36"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12.69%</w:t>
            </w:r>
          </w:p>
        </w:tc>
      </w:tr>
      <w:tr w:rsidR="008A2660" w:rsidRPr="008A2660" w14:paraId="04A33543" w14:textId="77777777" w:rsidTr="002D2E6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0FFF04A8"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000000" w:fill="9BC2E6"/>
            <w:noWrap/>
            <w:vAlign w:val="bottom"/>
            <w:hideMark/>
          </w:tcPr>
          <w:p w14:paraId="45626CEF"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 </w:t>
            </w:r>
          </w:p>
        </w:tc>
        <w:tc>
          <w:tcPr>
            <w:tcW w:w="3150" w:type="dxa"/>
            <w:tcBorders>
              <w:top w:val="nil"/>
              <w:left w:val="nil"/>
              <w:bottom w:val="single" w:sz="4" w:space="0" w:color="auto"/>
              <w:right w:val="single" w:sz="4" w:space="0" w:color="auto"/>
            </w:tcBorders>
            <w:shd w:val="clear" w:color="000000" w:fill="9BC2E6"/>
            <w:noWrap/>
            <w:vAlign w:val="bottom"/>
            <w:hideMark/>
          </w:tcPr>
          <w:p w14:paraId="6BF9E6BC" w14:textId="77777777" w:rsidR="008A2660" w:rsidRPr="008A2660" w:rsidRDefault="008A2660" w:rsidP="008A2660">
            <w:pPr>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Total</w:t>
            </w:r>
          </w:p>
        </w:tc>
        <w:tc>
          <w:tcPr>
            <w:tcW w:w="900" w:type="dxa"/>
            <w:tcBorders>
              <w:top w:val="nil"/>
              <w:left w:val="nil"/>
              <w:bottom w:val="single" w:sz="4" w:space="0" w:color="auto"/>
              <w:right w:val="single" w:sz="4" w:space="0" w:color="auto"/>
            </w:tcBorders>
            <w:shd w:val="clear" w:color="000000" w:fill="9BC2E6"/>
            <w:noWrap/>
            <w:vAlign w:val="bottom"/>
            <w:hideMark/>
          </w:tcPr>
          <w:p w14:paraId="6D15B94C"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23.12</w:t>
            </w:r>
          </w:p>
        </w:tc>
        <w:tc>
          <w:tcPr>
            <w:tcW w:w="1006" w:type="dxa"/>
            <w:tcBorders>
              <w:top w:val="nil"/>
              <w:left w:val="nil"/>
              <w:bottom w:val="single" w:sz="4" w:space="0" w:color="auto"/>
              <w:right w:val="single" w:sz="4" w:space="0" w:color="auto"/>
            </w:tcBorders>
            <w:shd w:val="clear" w:color="000000" w:fill="9BC2E6"/>
            <w:noWrap/>
            <w:vAlign w:val="bottom"/>
            <w:hideMark/>
          </w:tcPr>
          <w:p w14:paraId="75729450"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47B0BD12"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52.67</w:t>
            </w:r>
          </w:p>
        </w:tc>
        <w:tc>
          <w:tcPr>
            <w:tcW w:w="678" w:type="dxa"/>
            <w:tcBorders>
              <w:top w:val="nil"/>
              <w:left w:val="nil"/>
              <w:bottom w:val="single" w:sz="4" w:space="0" w:color="auto"/>
              <w:right w:val="single" w:sz="4" w:space="0" w:color="auto"/>
            </w:tcBorders>
            <w:shd w:val="clear" w:color="000000" w:fill="9BC2E6"/>
            <w:noWrap/>
            <w:vAlign w:val="bottom"/>
            <w:hideMark/>
          </w:tcPr>
          <w:p w14:paraId="625226B1" w14:textId="77777777" w:rsidR="008A2660" w:rsidRPr="008A2660" w:rsidRDefault="008A2660" w:rsidP="008A2660">
            <w:pPr>
              <w:jc w:val="right"/>
              <w:rPr>
                <w:rFonts w:ascii="Arial" w:eastAsia="Times New Roman" w:hAnsi="Arial" w:cs="Arial"/>
                <w:b/>
                <w:bCs/>
                <w:color w:val="000000"/>
                <w:sz w:val="20"/>
                <w:szCs w:val="20"/>
              </w:rPr>
            </w:pPr>
            <w:r w:rsidRPr="008A2660">
              <w:rPr>
                <w:rFonts w:ascii="Arial" w:eastAsia="Times New Roman" w:hAnsi="Arial" w:cs="Arial"/>
                <w:b/>
                <w:bCs/>
                <w:color w:val="000000"/>
                <w:sz w:val="20"/>
                <w:szCs w:val="20"/>
              </w:rPr>
              <w:t>100.00%</w:t>
            </w:r>
          </w:p>
        </w:tc>
      </w:tr>
    </w:tbl>
    <w:p w14:paraId="3D4D6225" w14:textId="77777777" w:rsidR="008A2660" w:rsidRDefault="008A2660" w:rsidP="008A2660">
      <w:pPr>
        <w:spacing w:after="160" w:line="259" w:lineRule="auto"/>
        <w:ind w:right="-540"/>
        <w:rPr>
          <w:rFonts w:asciiTheme="majorHAnsi" w:hAnsiTheme="majorHAnsi" w:cstheme="majorBidi"/>
          <w:b/>
          <w:bCs/>
          <w:sz w:val="40"/>
          <w:szCs w:val="40"/>
        </w:rPr>
      </w:pPr>
    </w:p>
    <w:p w14:paraId="06EFA2FD" w14:textId="77777777" w:rsidR="00B74022" w:rsidRDefault="00B74022" w:rsidP="008A2660">
      <w:pPr>
        <w:spacing w:after="160" w:line="259" w:lineRule="auto"/>
        <w:ind w:right="-540"/>
        <w:rPr>
          <w:rFonts w:asciiTheme="majorHAnsi" w:hAnsiTheme="majorHAnsi" w:cstheme="majorBidi"/>
          <w:b/>
          <w:bCs/>
          <w:sz w:val="40"/>
          <w:szCs w:val="40"/>
        </w:rPr>
      </w:pPr>
    </w:p>
    <w:p w14:paraId="3CF12717" w14:textId="77777777" w:rsidR="00B74022" w:rsidRDefault="00B74022" w:rsidP="008A2660">
      <w:pPr>
        <w:spacing w:after="160" w:line="259" w:lineRule="auto"/>
        <w:ind w:right="-540"/>
        <w:rPr>
          <w:rFonts w:asciiTheme="majorHAnsi" w:hAnsiTheme="majorHAnsi" w:cstheme="majorBidi"/>
          <w:b/>
          <w:bCs/>
          <w:sz w:val="40"/>
          <w:szCs w:val="40"/>
        </w:rPr>
      </w:pPr>
    </w:p>
    <w:p w14:paraId="5808A3B9" w14:textId="77777777" w:rsidR="00B74022" w:rsidRDefault="00B74022" w:rsidP="008A2660">
      <w:pPr>
        <w:spacing w:after="160" w:line="259" w:lineRule="auto"/>
        <w:ind w:right="-540"/>
        <w:rPr>
          <w:rFonts w:asciiTheme="majorHAnsi" w:hAnsiTheme="majorHAnsi" w:cstheme="majorBidi"/>
          <w:b/>
          <w:bCs/>
          <w:sz w:val="40"/>
          <w:szCs w:val="40"/>
        </w:rPr>
      </w:pPr>
    </w:p>
    <w:p w14:paraId="054666C0" w14:textId="0A757B52" w:rsidR="008A2660" w:rsidRPr="008A2660" w:rsidRDefault="008A2660" w:rsidP="008A2660">
      <w:pPr>
        <w:spacing w:after="160" w:line="259" w:lineRule="auto"/>
        <w:ind w:right="-540"/>
        <w:rPr>
          <w:rFonts w:asciiTheme="majorHAnsi" w:hAnsiTheme="majorHAnsi" w:cstheme="majorBidi"/>
          <w:b/>
          <w:bCs/>
          <w:sz w:val="40"/>
          <w:szCs w:val="40"/>
        </w:rPr>
      </w:pPr>
      <w:r w:rsidRPr="008A2660">
        <w:rPr>
          <w:rFonts w:asciiTheme="majorHAnsi" w:hAnsiTheme="majorHAnsi" w:cstheme="majorBidi"/>
          <w:b/>
          <w:bCs/>
          <w:sz w:val="40"/>
          <w:szCs w:val="40"/>
        </w:rPr>
        <w:lastRenderedPageBreak/>
        <w:t xml:space="preserve">High Diversity Solar Array Mesic Soils South and West Seed Mix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393E49EA" w14:textId="7DE40094" w:rsidR="008A2660" w:rsidRPr="008A2660" w:rsidRDefault="00830F5A" w:rsidP="008A2660">
      <w:pPr>
        <w:rPr>
          <w:rFonts w:ascii="Arial" w:hAnsi="Arial" w:cs="Arial"/>
          <w:b/>
          <w:bCs/>
          <w:sz w:val="20"/>
          <w:szCs w:val="20"/>
        </w:rPr>
      </w:pPr>
      <w:r w:rsidRPr="5EB946D6">
        <w:rPr>
          <w:b/>
          <w:bCs/>
        </w:rPr>
        <w:t>Seed mix name:</w:t>
      </w:r>
      <w:r>
        <w:t xml:space="preserve"> </w:t>
      </w:r>
      <w:r w:rsidR="008A2660" w:rsidRPr="008A2660">
        <w:rPr>
          <w:rFonts w:ascii="Arial" w:hAnsi="Arial" w:cs="Arial"/>
          <w:sz w:val="20"/>
          <w:szCs w:val="20"/>
        </w:rPr>
        <w:t>High Diversity Solar Array Mesic Soils South and West Seed Mix</w:t>
      </w:r>
      <w:r w:rsidR="008A2660" w:rsidRPr="008A2660">
        <w:rPr>
          <w:rFonts w:ascii="Arial" w:hAnsi="Arial" w:cs="Arial"/>
          <w:b/>
          <w:bCs/>
          <w:sz w:val="20"/>
          <w:szCs w:val="20"/>
        </w:rPr>
        <w:t xml:space="preserve"> </w:t>
      </w:r>
    </w:p>
    <w:p w14:paraId="00B3B5D0" w14:textId="62A67CF4" w:rsidR="00830F5A" w:rsidRDefault="03257F75" w:rsidP="00830F5A">
      <w:r>
        <w:t>39-</w:t>
      </w:r>
      <w:r w:rsidR="008A2660">
        <w:t>242</w:t>
      </w:r>
      <w:r w:rsidR="00830F5A">
        <w:t xml:space="preserve"> </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3DFE7A8D" w:rsidR="00830F5A" w:rsidRDefault="00830F5A" w:rsidP="00830F5A">
      <w:r w:rsidRPr="5EB946D6">
        <w:rPr>
          <w:b/>
          <w:bCs/>
        </w:rPr>
        <w:t xml:space="preserve">Year of development: </w:t>
      </w:r>
      <w:r>
        <w:t>20</w:t>
      </w:r>
      <w:r w:rsidR="00CE5FF9">
        <w:t>16</w:t>
      </w:r>
    </w:p>
    <w:p w14:paraId="340165C8" w14:textId="712FB939" w:rsidR="00830F5A" w:rsidRDefault="00830F5A" w:rsidP="00830F5A">
      <w:r w:rsidRPr="5EB946D6">
        <w:rPr>
          <w:b/>
          <w:bCs/>
        </w:rPr>
        <w:t>Year/s of update:</w:t>
      </w:r>
      <w:r>
        <w:t xml:space="preserve">  202</w:t>
      </w:r>
      <w:r w:rsidR="008A2660">
        <w:t>4</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panels</w:t>
      </w:r>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7AC55DD3" w:rsidR="00830F5A" w:rsidRDefault="00830F5A" w:rsidP="00830F5A">
      <w:r w:rsidRPr="5EB946D6">
        <w:rPr>
          <w:b/>
          <w:bCs/>
        </w:rPr>
        <w:t>Similar State Mixes:</w:t>
      </w:r>
      <w:r>
        <w:t xml:space="preserve"> </w:t>
      </w:r>
      <w:r w:rsidR="4BD5EDBF">
        <w:t xml:space="preserve">39-641 </w:t>
      </w:r>
      <w:r w:rsidR="2545FC16">
        <w:t xml:space="preserve">Mid Diversity </w:t>
      </w:r>
      <w:r w:rsidR="4BD5EDBF">
        <w:t>S</w:t>
      </w:r>
      <w:r w:rsidR="0013359A">
        <w:t xml:space="preserve">olar Array </w:t>
      </w:r>
      <w:r w:rsidR="067F8DA5">
        <w:t xml:space="preserve">Mesic Soil Northeast, 39-241 </w:t>
      </w:r>
      <w:r w:rsidR="04986EAF">
        <w:t xml:space="preserve">Mid Diversity </w:t>
      </w:r>
      <w:r w:rsidR="067F8DA5">
        <w:t xml:space="preserve">Solar Array Mesic Soil South and West, 29-221 </w:t>
      </w:r>
      <w:r w:rsidR="60EB94D9">
        <w:t xml:space="preserve">Mid Diversity </w:t>
      </w:r>
      <w:r w:rsidR="067F8DA5">
        <w:t xml:space="preserve">Solar Array Dry Soil South and West, </w:t>
      </w:r>
      <w:r w:rsidR="1E68B3E2">
        <w:t>39-</w:t>
      </w:r>
      <w:r w:rsidR="008A2660">
        <w:t>551</w:t>
      </w:r>
      <w:r w:rsidR="1E68B3E2">
        <w:t xml:space="preserve"> </w:t>
      </w:r>
      <w:r w:rsidR="008A2660">
        <w:t>Solar Array Moist Soils South and West</w:t>
      </w:r>
    </w:p>
    <w:p w14:paraId="176CC3C6" w14:textId="77777777" w:rsidR="005E79DA" w:rsidRDefault="005E79DA" w:rsidP="005E79DA">
      <w:r>
        <w:rPr>
          <w:b/>
          <w:bCs/>
        </w:rPr>
        <w:t>Compatible NRCS Practice Standards:</w:t>
      </w:r>
      <w:r>
        <w:t xml:space="preserve"> Not designed to meet a standard</w:t>
      </w:r>
    </w:p>
    <w:p w14:paraId="429F49BD" w14:textId="77777777" w:rsidR="005E79DA" w:rsidRDefault="005E79DA" w:rsidP="005E79DA">
      <w:r>
        <w:rPr>
          <w:b/>
          <w:bCs/>
        </w:rPr>
        <w:t>Compatible Minnesota CRP Practices:</w:t>
      </w:r>
      <w:r>
        <w:t xml:space="preserve"> None</w:t>
      </w:r>
    </w:p>
    <w:p w14:paraId="73DCBB16" w14:textId="77777777" w:rsidR="005E79DA" w:rsidRDefault="005E79DA" w:rsidP="005E79DA">
      <w:pPr>
        <w:spacing w:line="276" w:lineRule="auto"/>
        <w:rPr>
          <w:b/>
          <w:bCs/>
        </w:rPr>
      </w:pPr>
      <w:r>
        <w:rPr>
          <w:b/>
          <w:bCs/>
        </w:rPr>
        <w:t>Suitable Site Conditions</w:t>
      </w:r>
    </w:p>
    <w:p w14:paraId="76023C9D" w14:textId="24CF3508" w:rsidR="005E79DA" w:rsidRDefault="005E79DA" w:rsidP="005E79DA">
      <w:r>
        <w:t xml:space="preserve">Areas with </w:t>
      </w:r>
      <w:r w:rsidR="008A2660">
        <w:t xml:space="preserve">mesic </w:t>
      </w:r>
      <w:r>
        <w:t xml:space="preserve">soils and full sun for at least 70% of the day where land is being converted from other uses such as lawn or agricultural fields like row crops or pasture.  </w:t>
      </w:r>
    </w:p>
    <w:p w14:paraId="4EDC5C87" w14:textId="77777777" w:rsidR="005E79DA" w:rsidRDefault="005E79DA" w:rsidP="005E79DA">
      <w:pPr>
        <w:spacing w:before="120" w:line="276" w:lineRule="auto"/>
        <w:rPr>
          <w:b/>
          <w:bCs/>
        </w:rPr>
      </w:pPr>
      <w:r>
        <w:rPr>
          <w:b/>
          <w:bCs/>
        </w:rPr>
        <w:t>Seed Mix Highlights</w:t>
      </w:r>
    </w:p>
    <w:p w14:paraId="76D68CDE" w14:textId="77777777" w:rsidR="005E79DA" w:rsidRDefault="005E79DA" w:rsidP="005E79DA">
      <w:pPr>
        <w:rPr>
          <w:bCs/>
        </w:rPr>
      </w:pPr>
      <w:r>
        <w:rPr>
          <w:bCs/>
        </w:rPr>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1FE71B15" w14:textId="77777777" w:rsidR="005E79DA" w:rsidRDefault="005E79DA" w:rsidP="005E79DA">
      <w:pPr>
        <w:spacing w:before="120" w:line="276" w:lineRule="auto"/>
        <w:rPr>
          <w:b/>
          <w:bCs/>
        </w:rPr>
      </w:pPr>
      <w:r>
        <w:rPr>
          <w:b/>
          <w:bCs/>
        </w:rPr>
        <w:t>How to Customize the Mix for Unique Site Conditions and Goals</w:t>
      </w:r>
    </w:p>
    <w:p w14:paraId="0006C6FB" w14:textId="77777777" w:rsidR="005E79DA" w:rsidRDefault="005E79DA" w:rsidP="005E79DA">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2" w:history="1">
        <w:r>
          <w:rPr>
            <w:rStyle w:val="Hyperlink"/>
          </w:rPr>
          <w:t>BWSR Seed Mix Substitution Table</w:t>
        </w:r>
      </w:hyperlink>
      <w:r>
        <w:t xml:space="preserve"> when species are not available from vendors, or the landowner has alternative goals for the site.</w:t>
      </w:r>
    </w:p>
    <w:p w14:paraId="1F0C3033" w14:textId="77777777" w:rsidR="005E79DA" w:rsidRDefault="005E79DA" w:rsidP="005E79DA">
      <w:pPr>
        <w:pStyle w:val="Default"/>
        <w:spacing w:before="120" w:line="276" w:lineRule="auto"/>
        <w:rPr>
          <w:b/>
          <w:bCs/>
          <w:sz w:val="22"/>
          <w:szCs w:val="22"/>
        </w:rPr>
      </w:pPr>
      <w:r>
        <w:rPr>
          <w:b/>
          <w:bCs/>
          <w:sz w:val="22"/>
          <w:szCs w:val="22"/>
        </w:rPr>
        <w:t>Site Preparation</w:t>
      </w:r>
    </w:p>
    <w:p w14:paraId="31A1E407" w14:textId="77777777" w:rsidR="005E79DA" w:rsidRDefault="005E79DA" w:rsidP="005E79DA">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w:t>
      </w:r>
      <w:r>
        <w:rPr>
          <w:sz w:val="22"/>
          <w:szCs w:val="22"/>
        </w:rPr>
        <w:lastRenderedPageBreak/>
        <w:t xml:space="preserve">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3" w:history="1">
        <w:r>
          <w:rPr>
            <w:rStyle w:val="Hyperlink"/>
            <w:sz w:val="22"/>
            <w:szCs w:val="22"/>
          </w:rPr>
          <w:t>Organic Site Preparation for Wildflower Establishment</w:t>
        </w:r>
      </w:hyperlink>
      <w:r>
        <w:rPr>
          <w:sz w:val="22"/>
          <w:szCs w:val="22"/>
        </w:rPr>
        <w:t xml:space="preserve">. </w:t>
      </w:r>
    </w:p>
    <w:p w14:paraId="2AB5BD4E" w14:textId="77777777" w:rsidR="005E79DA" w:rsidRDefault="005E79DA" w:rsidP="005E79DA">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192C2E3B" w14:textId="77777777" w:rsidR="005E79DA" w:rsidRDefault="005E79DA" w:rsidP="005E79DA">
      <w:r>
        <w:rPr>
          <w:color w:val="000000"/>
        </w:rPr>
        <w:t xml:space="preserve">Short-lived temporary cover crops help stabilize soils in preparation for planting native seed mixes. This option can stabilize soil, and limit compaction and control weed pressure before installing permanent 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4EF65F8E" w14:textId="77777777" w:rsidR="005E79DA" w:rsidRDefault="005E79DA" w:rsidP="005E79DA">
      <w:pPr>
        <w:spacing w:before="120"/>
        <w:rPr>
          <w:b/>
          <w:bCs/>
        </w:rPr>
      </w:pPr>
      <w:r>
        <w:rPr>
          <w:b/>
          <w:bCs/>
        </w:rPr>
        <w:t xml:space="preserve">Seedbed preparation </w:t>
      </w:r>
    </w:p>
    <w:p w14:paraId="5CBCA76C" w14:textId="77777777" w:rsidR="005E79DA" w:rsidRDefault="005E79DA" w:rsidP="005E79DA">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4C6FB619" w14:textId="77777777" w:rsidR="005E79DA" w:rsidRDefault="005E79DA" w:rsidP="005E79DA">
      <w:pPr>
        <w:pStyle w:val="Default"/>
      </w:pPr>
    </w:p>
    <w:p w14:paraId="74A9AB14" w14:textId="77777777" w:rsidR="005E79DA" w:rsidRDefault="005E79DA" w:rsidP="005E79DA">
      <w:pPr>
        <w:spacing w:before="120"/>
        <w:rPr>
          <w:b/>
          <w:bCs/>
        </w:rPr>
      </w:pPr>
      <w:r>
        <w:rPr>
          <w:b/>
          <w:bCs/>
        </w:rPr>
        <w:t>Seeding Methods</w:t>
      </w:r>
    </w:p>
    <w:p w14:paraId="2C1521D7" w14:textId="5292A0EB" w:rsidR="005E79DA" w:rsidRDefault="005E79DA" w:rsidP="005E79DA">
      <w:r>
        <w:t xml:space="preserve">A variety of seeding equipment is used for upland </w:t>
      </w:r>
      <w:r w:rsidRPr="00BC3AD5">
        <w:t xml:space="preserve">native solar mixes </w:t>
      </w:r>
      <w:r>
        <w:t xml:space="preserve">including broadcast seeders, no-till native seed drills, Brillion seeders and Trillion seeders. Specialized native seed drills can handle a wide variety of seed (fluffy, smooth, </w:t>
      </w:r>
      <w:proofErr w:type="gramStart"/>
      <w:r>
        <w:t>large</w:t>
      </w:r>
      <w:proofErr w:type="gramEnd"/>
      <w:r>
        <w:t xml:space="preserv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4C6ED8">
        <w:t>e.g.,</w:t>
      </w:r>
      <w:r>
        <w:t xml:space="preserve"> Vicon Seeders). For solar projects it is common to use either a drill or broadcast seeder between panels and broadcast seeding under and around panels. Moist soil mixes include many forb and sedge species with small seeds that need to be planted near the soil surface. </w:t>
      </w:r>
    </w:p>
    <w:p w14:paraId="41C00D72" w14:textId="77777777" w:rsidR="005E79DA" w:rsidRDefault="005E79DA" w:rsidP="005E79DA"/>
    <w:p w14:paraId="7FD0AE2B" w14:textId="77777777" w:rsidR="005E79DA" w:rsidRDefault="005E79DA" w:rsidP="005E79DA">
      <w:pPr>
        <w:spacing w:before="120" w:line="276" w:lineRule="auto"/>
        <w:rPr>
          <w:b/>
          <w:bCs/>
        </w:rPr>
      </w:pPr>
      <w:r>
        <w:rPr>
          <w:b/>
          <w:bCs/>
        </w:rPr>
        <w:t xml:space="preserve">Seeding Dates </w:t>
      </w:r>
    </w:p>
    <w:p w14:paraId="03B6AD13" w14:textId="77777777" w:rsidR="005E79DA" w:rsidRDefault="005E79DA" w:rsidP="005E79DA">
      <w:pPr>
        <w:rPr>
          <w:color w:val="000000"/>
        </w:rPr>
      </w:pPr>
      <w:r>
        <w:rPr>
          <w:color w:val="000000"/>
        </w:rPr>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121A5259" w14:textId="77777777" w:rsidR="005E79DA" w:rsidRDefault="005E79DA" w:rsidP="005E79DA">
      <w:pPr>
        <w:spacing w:before="120"/>
        <w:rPr>
          <w:b/>
          <w:bCs/>
        </w:rPr>
      </w:pPr>
    </w:p>
    <w:p w14:paraId="25206AFE" w14:textId="77777777" w:rsidR="005E79DA" w:rsidRDefault="005E79DA" w:rsidP="005E79DA">
      <w:pPr>
        <w:spacing w:before="120"/>
        <w:rPr>
          <w:b/>
          <w:bCs/>
        </w:rPr>
      </w:pPr>
      <w:r>
        <w:rPr>
          <w:b/>
          <w:bCs/>
        </w:rPr>
        <w:t xml:space="preserve">Management Methods </w:t>
      </w:r>
    </w:p>
    <w:p w14:paraId="67B56A2A" w14:textId="77777777" w:rsidR="005E79DA" w:rsidRDefault="005E79DA" w:rsidP="005E79DA">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2" w:name="_Hlk130807161"/>
      <w:r>
        <w:t>frequency and duration of mowing will vary depending on the local climate and weed pressure at the site</w:t>
      </w:r>
      <w:bookmarkEnd w:id="2"/>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3" w:name="_Hlk130806693"/>
      <w:r>
        <w:t>If mowing large sections of the planting, consider waiting until after July 15 to protect game and songbird nesting habitat. Mowing after October 1 assists Monarch butterflies by maintaining flower resources as they migrate south</w:t>
      </w:r>
      <w:bookmarkEnd w:id="3"/>
    </w:p>
    <w:p w14:paraId="35B6A992" w14:textId="77777777" w:rsidR="005E79DA" w:rsidRDefault="005E79DA" w:rsidP="005E79DA">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4" w:anchor=":~:text=State%20Prohibited%20Noxious%20Weeds%20%20%20%20,%20%202012%20%2012%20more%20rows%20" w:history="1">
        <w:r>
          <w:rPr>
            <w:rStyle w:val="Hyperlink"/>
          </w:rPr>
          <w:t>Minnesota Department of Agriculture’s website</w:t>
        </w:r>
      </w:hyperlink>
      <w:r>
        <w:t xml:space="preserve">. </w:t>
      </w:r>
    </w:p>
    <w:p w14:paraId="3B94177D" w14:textId="5CCEC627" w:rsidR="005E79DA" w:rsidRDefault="005E79DA" w:rsidP="005E79DA">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4" w:name="_Hlk130810319"/>
      <w:r>
        <w:rPr>
          <w:sz w:val="22"/>
          <w:szCs w:val="22"/>
        </w:rPr>
        <w:t xml:space="preserve">Some persistent perennial weeds may require digging, pulling, girdling, smothering or spot treatment with herbicides for sufficient control. Some persistent perennial plants </w:t>
      </w:r>
      <w:proofErr w:type="gramStart"/>
      <w:r>
        <w:rPr>
          <w:sz w:val="22"/>
          <w:szCs w:val="22"/>
        </w:rPr>
        <w:t>include:</w:t>
      </w:r>
      <w:proofErr w:type="gramEnd"/>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E36E17">
        <w:t xml:space="preserve"> </w:t>
      </w:r>
      <w:r w:rsidRPr="00C62524">
        <w:t>Plantings that include both grasses and forbs s</w:t>
      </w:r>
      <w:r>
        <w:t xml:space="preserve">hould never be broadcast-sprayed. </w:t>
      </w:r>
      <w:r w:rsidRPr="14F428D6">
        <w:rPr>
          <w:rFonts w:cstheme="minorBidi"/>
          <w:color w:val="212121"/>
          <w:sz w:val="22"/>
          <w:szCs w:val="22"/>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4C6ED8" w:rsidRPr="14F428D6">
        <w:rPr>
          <w:color w:val="000000" w:themeColor="text1"/>
          <w:sz w:val="22"/>
          <w:szCs w:val="22"/>
        </w:rPr>
        <w:t>2</w:t>
      </w:r>
      <w:r w:rsidR="004C6ED8">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4"/>
    </w:p>
    <w:p w14:paraId="3B55DAE5" w14:textId="77777777" w:rsidR="005E79DA" w:rsidRDefault="005E79DA" w:rsidP="005E79DA">
      <w:pPr>
        <w:pStyle w:val="Default"/>
        <w:spacing w:before="120"/>
        <w:rPr>
          <w:rFonts w:cstheme="minorHAnsi"/>
          <w:color w:val="212121"/>
          <w:sz w:val="22"/>
          <w:szCs w:val="22"/>
          <w:shd w:val="clear" w:color="auto" w:fill="FFFFFF"/>
        </w:rPr>
      </w:pPr>
    </w:p>
    <w:p w14:paraId="67BB5DC7" w14:textId="77777777" w:rsidR="005E79DA" w:rsidRPr="00C62524" w:rsidRDefault="001B38FB" w:rsidP="005E79DA">
      <w:pPr>
        <w:rPr>
          <w:szCs w:val="24"/>
        </w:rPr>
      </w:pPr>
      <w:hyperlink r:id="rId15" w:history="1">
        <w:r w:rsidR="005E79DA" w:rsidRPr="007E1F7C">
          <w:rPr>
            <w:rStyle w:val="Hyperlink"/>
            <w:szCs w:val="24"/>
          </w:rPr>
          <w:t>The Midwest Invasive Plant Control Database</w:t>
        </w:r>
      </w:hyperlink>
      <w:r w:rsidR="005E79DA" w:rsidRPr="00C62524">
        <w:t xml:space="preserve"> provides a compilation of control methods for many common invasive plants.</w:t>
      </w:r>
      <w:r w:rsidR="005E79DA">
        <w:t xml:space="preserve"> Some noxious or invasive weeds do not respond well to spraying so managers are encouraged to consider the method that will do the least amount of harm to overall planting health.</w:t>
      </w:r>
      <w:r w:rsidR="005E79DA" w:rsidRPr="003A24B1">
        <w:rPr>
          <w:color w:val="000000" w:themeColor="text1"/>
        </w:rPr>
        <w:t xml:space="preserve"> </w:t>
      </w:r>
    </w:p>
    <w:p w14:paraId="1A098C4A" w14:textId="77777777" w:rsidR="005E79DA" w:rsidRDefault="005E79DA" w:rsidP="005E79DA">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7B57A30F" w14:textId="77777777" w:rsidR="005E79DA" w:rsidRDefault="005E79DA" w:rsidP="005E79DA"/>
    <w:p w14:paraId="6C176EC8" w14:textId="77777777" w:rsidR="005E79DA" w:rsidRDefault="005E79DA" w:rsidP="005E79DA">
      <w:pPr>
        <w:spacing w:before="120"/>
        <w:rPr>
          <w:b/>
          <w:bCs/>
        </w:rPr>
      </w:pPr>
      <w:r>
        <w:rPr>
          <w:b/>
          <w:bCs/>
        </w:rPr>
        <w:t>What to Expect in Year 1</w:t>
      </w:r>
    </w:p>
    <w:p w14:paraId="5A01E411" w14:textId="77777777" w:rsidR="005E79DA" w:rsidRDefault="005E79DA" w:rsidP="005E79DA">
      <w:r>
        <w:t xml:space="preserve">During the first year of establishment, many perennial native grasses, </w:t>
      </w:r>
      <w:proofErr w:type="gramStart"/>
      <w:r>
        <w:t>sedges</w:t>
      </w:r>
      <w:proofErr w:type="gramEnd"/>
      <w:r>
        <w:t xml:space="preserve">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1597524B" w14:textId="77777777" w:rsidR="005E79DA" w:rsidRDefault="005E79DA" w:rsidP="005E79DA">
      <w:r>
        <w:t>(IMAGE)</w:t>
      </w:r>
    </w:p>
    <w:p w14:paraId="693CD339" w14:textId="77777777" w:rsidR="005E79DA" w:rsidRDefault="005E79DA" w:rsidP="005E79DA">
      <w:pPr>
        <w:spacing w:before="120"/>
        <w:rPr>
          <w:b/>
          <w:bCs/>
        </w:rPr>
      </w:pPr>
      <w:r>
        <w:rPr>
          <w:b/>
          <w:bCs/>
        </w:rPr>
        <w:t>What to Expect in Year 2</w:t>
      </w:r>
    </w:p>
    <w:p w14:paraId="5D801296" w14:textId="77777777" w:rsidR="005E79DA" w:rsidRDefault="005E79DA" w:rsidP="005E79DA">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1555FF61" w14:textId="77777777" w:rsidR="005E79DA" w:rsidRDefault="005E79DA" w:rsidP="005E79DA">
      <w:r>
        <w:t>(IMAGE)</w:t>
      </w:r>
    </w:p>
    <w:p w14:paraId="1F32DB85" w14:textId="77777777" w:rsidR="005E79DA" w:rsidRDefault="005E79DA" w:rsidP="005E79DA">
      <w:pPr>
        <w:spacing w:before="120"/>
        <w:rPr>
          <w:b/>
          <w:bCs/>
        </w:rPr>
      </w:pPr>
      <w:r>
        <w:rPr>
          <w:b/>
          <w:bCs/>
        </w:rPr>
        <w:t>What to Expect in Year 3 and Beyond</w:t>
      </w:r>
    </w:p>
    <w:p w14:paraId="7D1C4864" w14:textId="77777777" w:rsidR="005E79DA" w:rsidRDefault="005E79DA" w:rsidP="005E79DA">
      <w:r>
        <w:t xml:space="preserve">By the end of year three many of the native plants should start flowering. There may be some long-lived species that are slow to establish and may not show up for several years. </w:t>
      </w:r>
    </w:p>
    <w:p w14:paraId="411224AE" w14:textId="77777777" w:rsidR="005E79DA" w:rsidRDefault="005E79DA" w:rsidP="005E79DA">
      <w:pPr>
        <w:spacing w:before="120"/>
        <w:rPr>
          <w:b/>
          <w:bCs/>
        </w:rPr>
      </w:pPr>
      <w:r>
        <w:rPr>
          <w:b/>
          <w:bCs/>
        </w:rPr>
        <w:t>Problem Solving</w:t>
      </w:r>
    </w:p>
    <w:p w14:paraId="701606E4" w14:textId="6A8CD252" w:rsidR="005E79DA" w:rsidRDefault="005E79DA" w:rsidP="005E79DA">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4C6ED8">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1813574F" w14:textId="77777777" w:rsidR="005E79DA" w:rsidRDefault="005E79DA" w:rsidP="005E79DA">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39093C8E" w14:textId="77777777" w:rsidR="005E79DA" w:rsidRDefault="005E79DA" w:rsidP="005E79DA">
      <w:pPr>
        <w:spacing w:before="120"/>
      </w:pPr>
      <w:r>
        <w:rPr>
          <w:rStyle w:val="IntenseQuoteChar"/>
          <w:color w:val="2F5496" w:themeColor="accent1" w:themeShade="BF"/>
        </w:rPr>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3264D8AC" w14:textId="77777777" w:rsidR="005E79DA" w:rsidRDefault="005E79DA" w:rsidP="005E79DA">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61D90417" w14:textId="7D7DBADD" w:rsidR="005E79DA" w:rsidRDefault="005E79DA" w:rsidP="005E79DA">
      <w:pPr>
        <w:spacing w:before="120"/>
      </w:pPr>
      <w:r>
        <w:rPr>
          <w:rStyle w:val="IntenseEmphasis"/>
          <w:color w:val="2F5496" w:themeColor="accent1" w:themeShade="BF"/>
        </w:rPr>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grazing. See the </w:t>
      </w:r>
      <w:hyperlink r:id="rId16" w:history="1">
        <w:r>
          <w:rPr>
            <w:rStyle w:val="Hyperlink"/>
            <w:color w:val="2F5496" w:themeColor="accent1" w:themeShade="BF"/>
          </w:rPr>
          <w:t>Xerces Society guide</w:t>
        </w:r>
      </w:hyperlink>
      <w:r>
        <w:t xml:space="preserve"> for additional information and guidance about inter-seeding wildflowers.</w:t>
      </w:r>
    </w:p>
    <w:p w14:paraId="5D7EDCBE" w14:textId="77777777" w:rsidR="005E79DA" w:rsidRDefault="005E79DA" w:rsidP="005E79DA"/>
    <w:p w14:paraId="55DD389F" w14:textId="77777777" w:rsidR="00830F5A" w:rsidRDefault="00830F5A" w:rsidP="005E79DA"/>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1127CE"/>
    <w:rsid w:val="0013359A"/>
    <w:rsid w:val="001B38FB"/>
    <w:rsid w:val="001D09BC"/>
    <w:rsid w:val="002061A0"/>
    <w:rsid w:val="002D2E69"/>
    <w:rsid w:val="003E1E91"/>
    <w:rsid w:val="0042791A"/>
    <w:rsid w:val="00431A61"/>
    <w:rsid w:val="004C6ED8"/>
    <w:rsid w:val="004E45AD"/>
    <w:rsid w:val="00536DDF"/>
    <w:rsid w:val="005E79DA"/>
    <w:rsid w:val="00830F5A"/>
    <w:rsid w:val="008A2660"/>
    <w:rsid w:val="008F2D66"/>
    <w:rsid w:val="00961D6C"/>
    <w:rsid w:val="00962EF5"/>
    <w:rsid w:val="00997923"/>
    <w:rsid w:val="00A135D7"/>
    <w:rsid w:val="00A41AAF"/>
    <w:rsid w:val="00AC180D"/>
    <w:rsid w:val="00B74022"/>
    <w:rsid w:val="00B748DC"/>
    <w:rsid w:val="00CE5FF9"/>
    <w:rsid w:val="00D20FCE"/>
    <w:rsid w:val="00FE42A6"/>
    <w:rsid w:val="03257F75"/>
    <w:rsid w:val="04986EAF"/>
    <w:rsid w:val="067F8DA5"/>
    <w:rsid w:val="14F428D6"/>
    <w:rsid w:val="1BF9C126"/>
    <w:rsid w:val="1E68B3E2"/>
    <w:rsid w:val="20CEF8B1"/>
    <w:rsid w:val="2545FC16"/>
    <w:rsid w:val="30DDA805"/>
    <w:rsid w:val="4BD5EDBF"/>
    <w:rsid w:val="5D1D7675"/>
    <w:rsid w:val="5EB946D6"/>
    <w:rsid w:val="60EB94D9"/>
    <w:rsid w:val="6F6A6E3B"/>
    <w:rsid w:val="7463FE5B"/>
    <w:rsid w:val="747D7659"/>
    <w:rsid w:val="7978F8C5"/>
    <w:rsid w:val="7AAEE42B"/>
    <w:rsid w:val="7D7A8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8C16655C-ADCB-4EEC-AFAC-553C9E7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1165">
      <w:bodyDiv w:val="1"/>
      <w:marLeft w:val="0"/>
      <w:marRight w:val="0"/>
      <w:marTop w:val="0"/>
      <w:marBottom w:val="0"/>
      <w:divBdr>
        <w:top w:val="none" w:sz="0" w:space="0" w:color="auto"/>
        <w:left w:val="none" w:sz="0" w:space="0" w:color="auto"/>
        <w:bottom w:val="none" w:sz="0" w:space="0" w:color="auto"/>
        <w:right w:val="none" w:sz="0" w:space="0" w:color="auto"/>
      </w:divBdr>
    </w:div>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670984934">
      <w:bodyDiv w:val="1"/>
      <w:marLeft w:val="0"/>
      <w:marRight w:val="0"/>
      <w:marTop w:val="0"/>
      <w:marBottom w:val="0"/>
      <w:divBdr>
        <w:top w:val="none" w:sz="0" w:space="0" w:color="auto"/>
        <w:left w:val="none" w:sz="0" w:space="0" w:color="auto"/>
        <w:bottom w:val="none" w:sz="0" w:space="0" w:color="auto"/>
        <w:right w:val="none" w:sz="0" w:space="0" w:color="auto"/>
      </w:divBdr>
    </w:div>
    <w:div w:id="833108238">
      <w:bodyDiv w:val="1"/>
      <w:marLeft w:val="0"/>
      <w:marRight w:val="0"/>
      <w:marTop w:val="0"/>
      <w:marBottom w:val="0"/>
      <w:divBdr>
        <w:top w:val="none" w:sz="0" w:space="0" w:color="auto"/>
        <w:left w:val="none" w:sz="0" w:space="0" w:color="auto"/>
        <w:bottom w:val="none" w:sz="0" w:space="0" w:color="auto"/>
        <w:right w:val="none" w:sz="0" w:space="0" w:color="auto"/>
      </w:divBdr>
    </w:div>
    <w:div w:id="1676112927">
      <w:bodyDiv w:val="1"/>
      <w:marLeft w:val="0"/>
      <w:marRight w:val="0"/>
      <w:marTop w:val="0"/>
      <w:marBottom w:val="0"/>
      <w:divBdr>
        <w:top w:val="none" w:sz="0" w:space="0" w:color="auto"/>
        <w:left w:val="none" w:sz="0" w:space="0" w:color="auto"/>
        <w:bottom w:val="none" w:sz="0" w:space="0" w:color="auto"/>
        <w:right w:val="none" w:sz="0" w:space="0" w:color="auto"/>
      </w:divBdr>
    </w:div>
    <w:div w:id="21171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xerces.org/publications/guidelines/organic-site-preparation-for-wildflower-establish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bwsr.state.mn.us/sites/default/files/2021-02/seedmix-substitu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xerces.org/publications/guidelines/interseeding-wildflowers-to-diversify-grasslands-for-pollin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wsr.state.mn.us/seed-mixes" TargetMode="External"/><Relationship Id="rId5" Type="http://schemas.openxmlformats.org/officeDocument/2006/relationships/settings" Target="settings.xml"/><Relationship Id="rId15" Type="http://schemas.openxmlformats.org/officeDocument/2006/relationships/hyperlink" Target="https://mipncontroldatabase.wisc.edu/" TargetMode="Externa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mda.state.mn.us/plants-insects/minnesota-noxious-we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9F486-C76F-4A4D-989C-E14542D4C52B}">
  <ds:schemaRefs>
    <ds:schemaRef ds:uri="http://schemas.microsoft.com/sharepoint/v3/contenttype/forms"/>
  </ds:schemaRefs>
</ds:datastoreItem>
</file>

<file path=customXml/itemProps2.xml><?xml version="1.0" encoding="utf-8"?>
<ds:datastoreItem xmlns:ds="http://schemas.openxmlformats.org/officeDocument/2006/customXml" ds:itemID="{5CC29B95-A527-4056-93DA-7E1F3A83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98B02-EA9B-498E-AAEA-447B2DF32979}">
  <ds:schemaRefs>
    <ds:schemaRef ds:uri="http://schemas.microsoft.com/office/2006/metadata/properties"/>
    <ds:schemaRef ds:uri="ed37426c-40bd-4a45-9ec1-df064aaa91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e5027df-e74e-4ce0-b9c9-d835891705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2801</Words>
  <Characters>15971</Characters>
  <Application>Microsoft Office Word</Application>
  <DocSecurity>0</DocSecurity>
  <Lines>133</Lines>
  <Paragraphs>37</Paragraphs>
  <ScaleCrop>false</ScaleCrop>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6</cp:revision>
  <dcterms:created xsi:type="dcterms:W3CDTF">2024-03-24T22:12:00Z</dcterms:created>
  <dcterms:modified xsi:type="dcterms:W3CDTF">2024-04-10T17:03:00Z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