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14B1"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203B7EAE"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25778B6A"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14:paraId="603FA145" w14:textId="77777777" w:rsidTr="004D4EEE">
        <w:tc>
          <w:tcPr>
            <w:tcW w:w="4788" w:type="dxa"/>
            <w:tcBorders>
              <w:top w:val="single" w:sz="4" w:space="0" w:color="000000"/>
              <w:left w:val="nil"/>
              <w:bottom w:val="single" w:sz="4" w:space="0" w:color="000000"/>
              <w:right w:val="dashSmallGap" w:sz="8" w:space="0" w:color="auto"/>
            </w:tcBorders>
            <w:vAlign w:val="center"/>
          </w:tcPr>
          <w:p w14:paraId="762C2FCE"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832EAEC"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46B2796"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4DDAAD1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93002AE"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the Petition to Impound, Reroute, and Divert &lt;Name of Drainage System&gt;</w:t>
            </w:r>
          </w:p>
          <w:p w14:paraId="21E3C28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39AB5FE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7E8C1CF3" w14:textId="77777777"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p>
        </w:tc>
      </w:tr>
    </w:tbl>
    <w:p w14:paraId="041AABD0" w14:textId="77777777" w:rsidR="00D47DC9" w:rsidRPr="00E2374C" w:rsidRDefault="00D47DC9" w:rsidP="00D47DC9">
      <w:pPr>
        <w:autoSpaceDE w:val="0"/>
        <w:autoSpaceDN w:val="0"/>
        <w:adjustRightInd w:val="0"/>
        <w:spacing w:after="0"/>
        <w:rPr>
          <w:rFonts w:ascii="Arial" w:eastAsia="Calibri" w:hAnsi="Arial" w:cs="Arial"/>
          <w:lang w:val="en-CA"/>
        </w:rPr>
      </w:pPr>
    </w:p>
    <w:p w14:paraId="0E3DF294" w14:textId="77777777" w:rsidR="00D47DC9" w:rsidRDefault="00D47DC9" w:rsidP="00D47DC9">
      <w:pPr>
        <w:autoSpaceDE w:val="0"/>
        <w:autoSpaceDN w:val="0"/>
        <w:adjustRightInd w:val="0"/>
        <w:spacing w:after="0"/>
        <w:jc w:val="both"/>
        <w:rPr>
          <w:rFonts w:ascii="Arial" w:eastAsia="Calibri" w:hAnsi="Arial" w:cs="Arial"/>
          <w:sz w:val="24"/>
        </w:rPr>
      </w:pPr>
      <w:r w:rsidRPr="00D47DC9">
        <w:rPr>
          <w:rFonts w:ascii="Arial" w:eastAsia="Calibri" w:hAnsi="Arial" w:cs="Arial"/>
          <w:sz w:val="24"/>
        </w:rPr>
        <w:t xml:space="preserve">At a public </w:t>
      </w:r>
      <w:r>
        <w:rPr>
          <w:rFonts w:ascii="Arial" w:eastAsia="Calibri" w:hAnsi="Arial" w:cs="Arial"/>
          <w:sz w:val="24"/>
        </w:rPr>
        <w:t>meeting</w:t>
      </w:r>
      <w:r w:rsidRPr="00D47DC9">
        <w:rPr>
          <w:rFonts w:ascii="Arial" w:eastAsia="Calibri" w:hAnsi="Arial" w:cs="Arial"/>
          <w:sz w:val="24"/>
        </w:rPr>
        <w:t xml:space="preserve"> conducted by the &lt;name of the drainage authority&gt;, sitting as the &lt;joint&gt; drainage authority for &lt;name of drainage system&gt;, on &lt;date&gt;, &lt;Commissioner/Manager&gt; _______________ moved, seconded by &lt;Commissioner/Manager&gt; _______________for adoption of the following Findings and Order:</w:t>
      </w:r>
    </w:p>
    <w:p w14:paraId="798FCB17"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1C6F1B75"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6D7D12C5" w14:textId="77777777" w:rsidR="00F72208" w:rsidRPr="00F72208" w:rsidRDefault="00F72208" w:rsidP="00F72208">
      <w:pPr>
        <w:spacing w:after="0"/>
        <w:rPr>
          <w:rFonts w:ascii="Arial" w:eastAsia="Times New Roman" w:hAnsi="Arial" w:cs="Arial"/>
          <w:sz w:val="24"/>
          <w:szCs w:val="24"/>
        </w:rPr>
      </w:pPr>
    </w:p>
    <w:p w14:paraId="72460367" w14:textId="77777777" w:rsidR="00F72208" w:rsidRPr="00F72208" w:rsidRDefault="00D47DC9"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On &lt;date&gt;, Petitioners &lt;Name of Petitioners&gt; filed a Petition to Impound, Reroute, and Divert drainage system waters on &lt;name of drainage system&gt; for beneficial use.</w:t>
      </w:r>
    </w:p>
    <w:p w14:paraId="02FD7FBB" w14:textId="77777777" w:rsidR="00F72208" w:rsidRP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14:paraId="5219DF68" w14:textId="77777777" w:rsidR="00F72208" w:rsidRPr="00F72208" w:rsidRDefault="00D47DC9"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beneficial use described by the Petitioners is for the purpose of &lt;generally describe the project&gt;.</w:t>
      </w:r>
    </w:p>
    <w:p w14:paraId="459C74A5" w14:textId="77777777" w:rsidR="00F72208" w:rsidRP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14:paraId="1E33C2F2" w14:textId="77777777" w:rsidR="00D47DC9" w:rsidRDefault="00D47DC9"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proofErr w:type="gramStart"/>
      <w:r>
        <w:rPr>
          <w:rFonts w:ascii="Arial" w:eastAsia="Times New Roman" w:hAnsi="Arial" w:cs="Arial"/>
          <w:sz w:val="24"/>
          <w:szCs w:val="24"/>
        </w:rPr>
        <w:t>&lt;(</w:t>
      </w:r>
      <w:proofErr w:type="gramEnd"/>
      <w:r>
        <w:rPr>
          <w:rFonts w:ascii="Arial" w:eastAsia="Times New Roman" w:hAnsi="Arial" w:cs="Arial"/>
          <w:sz w:val="24"/>
          <w:szCs w:val="24"/>
        </w:rPr>
        <w:t xml:space="preserve">1) Pursuant to Minn. Stat. § 103E.227, </w:t>
      </w:r>
      <w:proofErr w:type="spellStart"/>
      <w:r>
        <w:rPr>
          <w:rFonts w:ascii="Arial" w:eastAsia="Times New Roman" w:hAnsi="Arial" w:cs="Arial"/>
          <w:sz w:val="24"/>
          <w:szCs w:val="24"/>
        </w:rPr>
        <w:t>subd</w:t>
      </w:r>
      <w:proofErr w:type="spellEnd"/>
      <w:r>
        <w:rPr>
          <w:rFonts w:ascii="Arial" w:eastAsia="Times New Roman" w:hAnsi="Arial" w:cs="Arial"/>
          <w:sz w:val="24"/>
          <w:szCs w:val="24"/>
        </w:rPr>
        <w:t xml:space="preserve">. 2(b), a bond was not required to be filed with the Petition; or </w:t>
      </w:r>
    </w:p>
    <w:p w14:paraId="42CA920F" w14:textId="77777777" w:rsidR="00D47DC9" w:rsidRDefault="00D47DC9" w:rsidP="00D47DC9">
      <w:pPr>
        <w:autoSpaceDE w:val="0"/>
        <w:autoSpaceDN w:val="0"/>
        <w:adjustRightInd w:val="0"/>
        <w:spacing w:after="0" w:line="240" w:lineRule="auto"/>
        <w:ind w:firstLine="720"/>
        <w:jc w:val="both"/>
        <w:rPr>
          <w:rFonts w:ascii="Arial" w:eastAsia="Times New Roman" w:hAnsi="Arial" w:cs="Arial"/>
          <w:sz w:val="24"/>
          <w:szCs w:val="24"/>
        </w:rPr>
      </w:pPr>
    </w:p>
    <w:p w14:paraId="7052229C" w14:textId="77777777" w:rsidR="00206C20" w:rsidRDefault="00D47DC9" w:rsidP="00D47DC9">
      <w:pPr>
        <w:autoSpaceDE w:val="0"/>
        <w:autoSpaceDN w:val="0"/>
        <w:adjustRightInd w:val="0"/>
        <w:spacing w:after="0" w:line="240" w:lineRule="auto"/>
        <w:ind w:left="720"/>
        <w:jc w:val="both"/>
        <w:rPr>
          <w:rFonts w:ascii="Arial" w:eastAsia="Times New Roman" w:hAnsi="Arial" w:cs="Arial"/>
          <w:sz w:val="24"/>
          <w:szCs w:val="24"/>
        </w:rPr>
      </w:pPr>
      <w:r>
        <w:rPr>
          <w:rFonts w:ascii="Arial" w:eastAsia="Times New Roman" w:hAnsi="Arial" w:cs="Arial"/>
          <w:sz w:val="24"/>
          <w:szCs w:val="24"/>
        </w:rPr>
        <w:t xml:space="preserve">(2) A </w:t>
      </w:r>
      <w:r w:rsidR="004056AB">
        <w:rPr>
          <w:rFonts w:ascii="Arial" w:eastAsia="Times New Roman" w:hAnsi="Arial" w:cs="Arial"/>
          <w:sz w:val="24"/>
          <w:szCs w:val="24"/>
        </w:rPr>
        <w:t>bond</w:t>
      </w:r>
      <w:r>
        <w:rPr>
          <w:rFonts w:ascii="Arial" w:eastAsia="Times New Roman" w:hAnsi="Arial" w:cs="Arial"/>
          <w:sz w:val="24"/>
          <w:szCs w:val="24"/>
        </w:rPr>
        <w:t xml:space="preserve"> in the amount of &lt;$10,000&gt; payable to &lt;name of county(</w:t>
      </w:r>
      <w:proofErr w:type="spellStart"/>
      <w:r>
        <w:rPr>
          <w:rFonts w:ascii="Arial" w:eastAsia="Times New Roman" w:hAnsi="Arial" w:cs="Arial"/>
          <w:sz w:val="24"/>
          <w:szCs w:val="24"/>
        </w:rPr>
        <w:t>ies</w:t>
      </w:r>
      <w:proofErr w:type="spellEnd"/>
      <w:r>
        <w:rPr>
          <w:rFonts w:ascii="Arial" w:eastAsia="Times New Roman" w:hAnsi="Arial" w:cs="Arial"/>
          <w:sz w:val="24"/>
          <w:szCs w:val="24"/>
        </w:rPr>
        <w:t xml:space="preserve">)/watershed district) has been filed concurrently with the Petition. The bond is of adequate surety and has been approved by the &lt;name of county&gt; County attorney/drainage authority attorney. The bond is conditioned to pay the costs incurred if the proceedings are dismissed.&gt; </w:t>
      </w:r>
    </w:p>
    <w:p w14:paraId="1A06C0B9" w14:textId="77777777" w:rsidR="00D47DC9" w:rsidRDefault="00D47DC9" w:rsidP="00D47DC9">
      <w:pPr>
        <w:autoSpaceDE w:val="0"/>
        <w:autoSpaceDN w:val="0"/>
        <w:adjustRightInd w:val="0"/>
        <w:spacing w:after="0" w:line="240" w:lineRule="auto"/>
        <w:ind w:left="720"/>
        <w:jc w:val="both"/>
        <w:rPr>
          <w:rFonts w:ascii="Arial" w:eastAsia="Times New Roman" w:hAnsi="Arial" w:cs="Arial"/>
          <w:sz w:val="24"/>
          <w:szCs w:val="24"/>
        </w:rPr>
      </w:pPr>
    </w:p>
    <w:p w14:paraId="101C2B0A" w14:textId="77777777" w:rsidR="00D47DC9" w:rsidRDefault="006C3CB8" w:rsidP="00D47DC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The Petition conforms with the requirements of Minn. Stat. § 103E.227.</w:t>
      </w:r>
    </w:p>
    <w:p w14:paraId="23ABCA18" w14:textId="77777777" w:rsidR="006C3CB8" w:rsidRDefault="006C3CB8" w:rsidP="006C3CB8">
      <w:pPr>
        <w:autoSpaceDE w:val="0"/>
        <w:autoSpaceDN w:val="0"/>
        <w:adjustRightInd w:val="0"/>
        <w:spacing w:after="0" w:line="240" w:lineRule="auto"/>
        <w:ind w:left="720"/>
        <w:jc w:val="both"/>
        <w:rPr>
          <w:rFonts w:ascii="Arial" w:eastAsia="Times New Roman" w:hAnsi="Arial" w:cs="Arial"/>
          <w:sz w:val="24"/>
          <w:szCs w:val="24"/>
        </w:rPr>
      </w:pPr>
    </w:p>
    <w:p w14:paraId="1074BBAF" w14:textId="77777777" w:rsidR="006C3CB8" w:rsidRDefault="006C3CB8"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Pursuant to Minn. Stat. § 103E.227, </w:t>
      </w:r>
      <w:proofErr w:type="spellStart"/>
      <w:r>
        <w:rPr>
          <w:rFonts w:ascii="Arial" w:eastAsia="Times New Roman" w:hAnsi="Arial" w:cs="Arial"/>
          <w:sz w:val="24"/>
          <w:szCs w:val="24"/>
        </w:rPr>
        <w:t>subd</w:t>
      </w:r>
      <w:proofErr w:type="spellEnd"/>
      <w:r>
        <w:rPr>
          <w:rFonts w:ascii="Arial" w:eastAsia="Times New Roman" w:hAnsi="Arial" w:cs="Arial"/>
          <w:sz w:val="24"/>
          <w:szCs w:val="24"/>
        </w:rPr>
        <w:t>. 3(a), the Petition requires appointment of an engineer to investigate the effect of the proposed installation and file a report of findings with the drainage authority.</w:t>
      </w:r>
    </w:p>
    <w:p w14:paraId="6950EE8E" w14:textId="77777777" w:rsidR="006C3CB8" w:rsidRPr="006C3CB8" w:rsidRDefault="006C3CB8" w:rsidP="006C3CB8">
      <w:pPr>
        <w:autoSpaceDE w:val="0"/>
        <w:autoSpaceDN w:val="0"/>
        <w:adjustRightInd w:val="0"/>
        <w:spacing w:after="0" w:line="240" w:lineRule="auto"/>
        <w:jc w:val="both"/>
        <w:rPr>
          <w:rFonts w:ascii="Arial" w:eastAsia="Times New Roman" w:hAnsi="Arial" w:cs="Arial"/>
          <w:sz w:val="24"/>
          <w:szCs w:val="24"/>
        </w:rPr>
      </w:pPr>
    </w:p>
    <w:p w14:paraId="60DCB073"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0D6A1714"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3A0411F0"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4930FC74" w14:textId="77777777" w:rsidR="006C3CB8" w:rsidRPr="006C3CB8" w:rsidRDefault="006C3CB8"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Petition is hereby accepted.</w:t>
      </w:r>
    </w:p>
    <w:p w14:paraId="7751C6ED" w14:textId="77777777" w:rsidR="006C3CB8" w:rsidRPr="006C3CB8" w:rsidRDefault="006C3CB8" w:rsidP="006C3CB8">
      <w:pPr>
        <w:pStyle w:val="ListParagraph"/>
        <w:autoSpaceDE w:val="0"/>
        <w:autoSpaceDN w:val="0"/>
        <w:adjustRightInd w:val="0"/>
        <w:spacing w:after="0"/>
        <w:jc w:val="both"/>
        <w:rPr>
          <w:rFonts w:ascii="Arial" w:eastAsia="Times New Roman" w:hAnsi="Arial" w:cs="Arial"/>
          <w:sz w:val="24"/>
          <w:szCs w:val="24"/>
        </w:rPr>
      </w:pPr>
    </w:p>
    <w:p w14:paraId="17497BAB" w14:textId="77777777" w:rsidR="006C3CB8" w:rsidRDefault="006C3CB8"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engineer&gt; is hereby appointed to investigate the effect of the proposed installation and file a report of findings with the &lt;Auditor/Secretary&gt;. </w:t>
      </w:r>
    </w:p>
    <w:p w14:paraId="791A157A" w14:textId="77777777" w:rsidR="009078BE" w:rsidRPr="009078BE" w:rsidRDefault="009078BE" w:rsidP="009078BE">
      <w:pPr>
        <w:pStyle w:val="ListParagraph"/>
        <w:rPr>
          <w:rFonts w:ascii="Arial" w:eastAsia="Times New Roman" w:hAnsi="Arial" w:cs="Arial"/>
          <w:sz w:val="24"/>
          <w:szCs w:val="24"/>
        </w:rPr>
      </w:pPr>
    </w:p>
    <w:p w14:paraId="78B6D8A9" w14:textId="77777777" w:rsidR="009078BE" w:rsidRPr="009078BE" w:rsidRDefault="009078BE" w:rsidP="009078B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 shall subscribe to an oath to faithfully perform the assigned duties in the best manner possible and file a bond in the amount of &lt;bond must be at least $5,000&gt; with the &lt;auditor/secretary&gt;. The bond shall be subject to approval by the &lt;auditor/secretary&gt;.</w:t>
      </w:r>
      <w:r w:rsidR="00BF41EE">
        <w:rPr>
          <w:rFonts w:ascii="Arial" w:eastAsia="Times New Roman" w:hAnsi="Arial" w:cs="Arial"/>
          <w:sz w:val="24"/>
          <w:szCs w:val="24"/>
        </w:rPr>
        <w:t xml:space="preserve"> </w:t>
      </w:r>
      <w:r>
        <w:rPr>
          <w:rFonts w:ascii="Arial" w:eastAsia="Times New Roman" w:hAnsi="Arial" w:cs="Arial"/>
          <w:sz w:val="24"/>
          <w:szCs w:val="24"/>
        </w:rPr>
        <w:t xml:space="preserve">The bond shall be conditioned to pay any person or the drainage authority for damages and injuries resulting from negligence of the engineer while the engineer is acting in the proceedings or construction and provide that the engineer will diligently and honestly perform the engineer’s duties.  </w:t>
      </w:r>
    </w:p>
    <w:p w14:paraId="19A2C89A" w14:textId="77777777" w:rsidR="006C3CB8" w:rsidRPr="006C3CB8" w:rsidRDefault="006C3CB8" w:rsidP="006C3CB8">
      <w:pPr>
        <w:pStyle w:val="ListParagraph"/>
        <w:rPr>
          <w:rFonts w:ascii="Arial" w:eastAsia="Times New Roman" w:hAnsi="Arial" w:cs="Arial"/>
          <w:sz w:val="24"/>
          <w:szCs w:val="24"/>
        </w:rPr>
      </w:pPr>
    </w:p>
    <w:p w14:paraId="14F68381" w14:textId="77777777" w:rsidR="006C3CB8" w:rsidRDefault="006C3CB8"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Upon the filing of the report of findings, the &lt;Auditor/Secretary&gt; shall promptly notify the Board which will, in consultation with the &lt;Auditor/Secretary&gt;, set a time, by order, not more than 30 days after the date of the order, for a hearing on the engineer’s report of findings. The &lt;Auditor/Secretary&gt; shall provide notice of the public hearing </w:t>
      </w:r>
      <w:r w:rsidR="00A97B2D">
        <w:rPr>
          <w:rFonts w:ascii="Arial" w:eastAsia="Times New Roman" w:hAnsi="Arial" w:cs="Arial"/>
          <w:sz w:val="24"/>
          <w:szCs w:val="24"/>
        </w:rPr>
        <w:t xml:space="preserve">on the report of findings </w:t>
      </w:r>
      <w:r>
        <w:rPr>
          <w:rFonts w:ascii="Arial" w:eastAsia="Times New Roman" w:hAnsi="Arial" w:cs="Arial"/>
          <w:sz w:val="24"/>
          <w:szCs w:val="24"/>
        </w:rPr>
        <w:t>in accordance with Minn. Stat. § 103E.261.</w:t>
      </w:r>
    </w:p>
    <w:p w14:paraId="501FB13F"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6ADF9F5E"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5CD6892A" w14:textId="77777777" w:rsidTr="004D4EEE">
        <w:tc>
          <w:tcPr>
            <w:tcW w:w="1890" w:type="dxa"/>
          </w:tcPr>
          <w:p w14:paraId="1FF1BF0E" w14:textId="77777777" w:rsidR="006C3CB8" w:rsidRPr="006C3CB8" w:rsidRDefault="006C3CB8" w:rsidP="004D4EEE">
            <w:pPr>
              <w:jc w:val="both"/>
              <w:rPr>
                <w:rFonts w:ascii="Arial" w:hAnsi="Arial" w:cs="Arial"/>
              </w:rPr>
            </w:pPr>
          </w:p>
        </w:tc>
        <w:tc>
          <w:tcPr>
            <w:tcW w:w="1795" w:type="dxa"/>
          </w:tcPr>
          <w:p w14:paraId="183B30C3"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31CA76EB"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3F40D330"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34F2ACA8"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1BC50D00" w14:textId="77777777" w:rsidTr="004D4EEE">
        <w:tc>
          <w:tcPr>
            <w:tcW w:w="1890" w:type="dxa"/>
          </w:tcPr>
          <w:p w14:paraId="2D58EBD2"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75BAFC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37352F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1A438AC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2C2ED599"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EA95277" w14:textId="77777777" w:rsidTr="004D4EEE">
        <w:tc>
          <w:tcPr>
            <w:tcW w:w="1890" w:type="dxa"/>
          </w:tcPr>
          <w:p w14:paraId="7190783D"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E61A1B0"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284BB9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91CB9B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2E0C7320"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3B31DA45" w14:textId="77777777" w:rsidTr="004D4EEE">
        <w:tc>
          <w:tcPr>
            <w:tcW w:w="1890" w:type="dxa"/>
          </w:tcPr>
          <w:p w14:paraId="30CD6FC8"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446093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DDD9B9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59A5CFC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492212A3"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133E01EB" w14:textId="77777777" w:rsidTr="004D4EEE">
        <w:tc>
          <w:tcPr>
            <w:tcW w:w="1890" w:type="dxa"/>
          </w:tcPr>
          <w:p w14:paraId="028F67DB"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28FE76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75ADC9D0"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7242E8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21964D5"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35438EAE" w14:textId="77777777" w:rsidTr="004D4EEE">
        <w:tc>
          <w:tcPr>
            <w:tcW w:w="1890" w:type="dxa"/>
          </w:tcPr>
          <w:p w14:paraId="4CDC533C"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3B720DD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18A0AA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47C6C9A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03325F2"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7BC573E9"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60FCB584" w14:textId="77777777"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59CC7D2A"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14EAA9E6"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098496C7"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3E9908F0"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0FF8C551"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55B67E01"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550CD470"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683EB1FD"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483F26EE"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39C54124"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5F60E342"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22FB4B5F"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1D8740AC"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8C8D30F"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7B55D8B6" w14:textId="77777777" w:rsidR="006C3CB8" w:rsidRPr="006C3CB8" w:rsidRDefault="006C3CB8" w:rsidP="006C3CB8">
      <w:pPr>
        <w:spacing w:after="0"/>
        <w:rPr>
          <w:rFonts w:ascii="Arial" w:hAnsi="Arial" w:cs="Arial"/>
          <w:sz w:val="24"/>
          <w:szCs w:val="24"/>
        </w:rPr>
      </w:pPr>
    </w:p>
    <w:p w14:paraId="2767BE65" w14:textId="77777777" w:rsidR="006C3CB8" w:rsidRPr="006C3CB8" w:rsidRDefault="006C3CB8" w:rsidP="00D47DC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p>
    <w:p w14:paraId="52000155"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5FE69" w14:textId="77777777" w:rsidR="00427DA3" w:rsidRDefault="00427DA3" w:rsidP="00691E99">
      <w:pPr>
        <w:spacing w:after="0" w:line="240" w:lineRule="auto"/>
      </w:pPr>
      <w:r>
        <w:separator/>
      </w:r>
    </w:p>
  </w:endnote>
  <w:endnote w:type="continuationSeparator" w:id="0">
    <w:p w14:paraId="6FC34B89" w14:textId="77777777" w:rsidR="00427DA3" w:rsidRDefault="00427DA3"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4FC6A22D"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BF41EE">
          <w:rPr>
            <w:rFonts w:ascii="Arial" w:hAnsi="Arial" w:cs="Arial"/>
            <w:noProof/>
            <w:sz w:val="24"/>
          </w:rPr>
          <w:t>1</w:t>
        </w:r>
        <w:r w:rsidRPr="00FA277C">
          <w:rPr>
            <w:rFonts w:ascii="Arial" w:hAnsi="Arial" w:cs="Arial"/>
            <w:noProof/>
            <w:sz w:val="24"/>
          </w:rPr>
          <w:fldChar w:fldCharType="end"/>
        </w:r>
      </w:p>
    </w:sdtContent>
  </w:sdt>
  <w:p w14:paraId="124887B2" w14:textId="77777777" w:rsidR="00FA277C" w:rsidRDefault="00FA277C" w:rsidP="00FA277C">
    <w:pPr>
      <w:pStyle w:val="Footer"/>
      <w:jc w:val="both"/>
      <w:rPr>
        <w:rFonts w:ascii="Arial" w:hAnsi="Arial" w:cs="Arial"/>
        <w:sz w:val="20"/>
        <w:szCs w:val="20"/>
      </w:rPr>
    </w:pPr>
  </w:p>
  <w:p w14:paraId="038A67FF"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FEF25" w14:textId="77777777" w:rsidR="00427DA3" w:rsidRDefault="00427DA3" w:rsidP="00691E99">
      <w:pPr>
        <w:spacing w:after="0" w:line="240" w:lineRule="auto"/>
      </w:pPr>
      <w:r>
        <w:separator/>
      </w:r>
    </w:p>
  </w:footnote>
  <w:footnote w:type="continuationSeparator" w:id="0">
    <w:p w14:paraId="337A8503" w14:textId="77777777" w:rsidR="00427DA3" w:rsidRDefault="00427DA3"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50662"/>
    <w:rsid w:val="0027036A"/>
    <w:rsid w:val="00295FB0"/>
    <w:rsid w:val="003379A6"/>
    <w:rsid w:val="00387077"/>
    <w:rsid w:val="00390524"/>
    <w:rsid w:val="003F21E2"/>
    <w:rsid w:val="004056AB"/>
    <w:rsid w:val="004124F8"/>
    <w:rsid w:val="00427DA3"/>
    <w:rsid w:val="00463256"/>
    <w:rsid w:val="004762D2"/>
    <w:rsid w:val="004A6B45"/>
    <w:rsid w:val="00514E8D"/>
    <w:rsid w:val="00540682"/>
    <w:rsid w:val="005C6779"/>
    <w:rsid w:val="0068782F"/>
    <w:rsid w:val="00691E99"/>
    <w:rsid w:val="006C3CB8"/>
    <w:rsid w:val="006F4291"/>
    <w:rsid w:val="00740E62"/>
    <w:rsid w:val="00763DF4"/>
    <w:rsid w:val="007F4C27"/>
    <w:rsid w:val="00801BE1"/>
    <w:rsid w:val="008E3B2E"/>
    <w:rsid w:val="009078BE"/>
    <w:rsid w:val="00912EB6"/>
    <w:rsid w:val="00962426"/>
    <w:rsid w:val="009D0748"/>
    <w:rsid w:val="00A46757"/>
    <w:rsid w:val="00A97B2D"/>
    <w:rsid w:val="00B07FE5"/>
    <w:rsid w:val="00B9274B"/>
    <w:rsid w:val="00BB3641"/>
    <w:rsid w:val="00BF41EE"/>
    <w:rsid w:val="00C064E3"/>
    <w:rsid w:val="00C16354"/>
    <w:rsid w:val="00C17E25"/>
    <w:rsid w:val="00C657FE"/>
    <w:rsid w:val="00CF5B17"/>
    <w:rsid w:val="00D340A3"/>
    <w:rsid w:val="00D47DC9"/>
    <w:rsid w:val="00DE434C"/>
    <w:rsid w:val="00DF79AB"/>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CD75"/>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38B57-223D-45D3-B518-2CF647F0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2021-01-04T21:25:00Z</dcterms:created>
  <dcterms:modified xsi:type="dcterms:W3CDTF">2021-01-04T21:25:00Z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