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90"/>
      </w:tblGrid>
      <w:tr w:rsidR="00F72208" w:rsidRPr="00F72208" w:rsidTr="005F399D">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C736A9">
              <w:rPr>
                <w:rFonts w:ascii="Arial" w:eastAsia="Calibri" w:hAnsi="Arial" w:cs="Arial"/>
                <w:b/>
                <w:sz w:val="24"/>
                <w:szCs w:val="24"/>
              </w:rPr>
              <w:t>&lt;Name of Project /</w:t>
            </w:r>
            <w:r w:rsidR="00945F69">
              <w:rPr>
                <w:rFonts w:ascii="Arial" w:eastAsia="Calibri" w:hAnsi="Arial" w:cs="Arial"/>
                <w:b/>
                <w:sz w:val="24"/>
                <w:szCs w:val="24"/>
              </w:rPr>
              <w:t>Repair</w:t>
            </w:r>
            <w:r w:rsidR="00C736A9">
              <w:rPr>
                <w:rFonts w:ascii="Arial" w:eastAsia="Calibri" w:hAnsi="Arial" w:cs="Arial"/>
                <w:b/>
                <w:sz w:val="24"/>
                <w:szCs w:val="24"/>
              </w:rPr>
              <w:t xml:space="preserve">&gt; </w:t>
            </w:r>
            <w:r w:rsidRPr="00F72208">
              <w:rPr>
                <w:rFonts w:ascii="Arial" w:eastAsia="Calibri" w:hAnsi="Arial" w:cs="Arial"/>
                <w:b/>
                <w:sz w:val="24"/>
                <w:szCs w:val="24"/>
              </w:rPr>
              <w:t>&lt;Name of Drainage System&gt;</w:t>
            </w:r>
          </w:p>
          <w:p w:rsidR="00F72208" w:rsidRPr="00F72208" w:rsidRDefault="00F72208" w:rsidP="00C736A9">
            <w:pPr>
              <w:autoSpaceDE w:val="0"/>
              <w:autoSpaceDN w:val="0"/>
              <w:adjustRightInd w:val="0"/>
              <w:spacing w:after="0"/>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C736A9" w:rsidP="00945F69">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PRELIMINARY FINDINGS AND ORDER</w:t>
            </w:r>
          </w:p>
        </w:tc>
      </w:tr>
    </w:tbl>
    <w:p w:rsidR="00D47DC9" w:rsidRPr="00E2374C" w:rsidRDefault="00D47DC9" w:rsidP="00D47DC9">
      <w:pPr>
        <w:autoSpaceDE w:val="0"/>
        <w:autoSpaceDN w:val="0"/>
        <w:adjustRightInd w:val="0"/>
        <w:spacing w:after="0"/>
        <w:rPr>
          <w:rFonts w:ascii="Arial" w:eastAsia="Calibri" w:hAnsi="Arial" w:cs="Arial"/>
          <w:lang w:val="en-CA"/>
        </w:rPr>
      </w:pPr>
    </w:p>
    <w:p w:rsidR="00D47DC9" w:rsidRPr="0004799D" w:rsidRDefault="006E4D0D" w:rsidP="0004799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w:t>
      </w:r>
      <w:r w:rsidR="00C736A9">
        <w:rPr>
          <w:rFonts w:ascii="Arial" w:hAnsi="Arial" w:cs="Arial"/>
          <w:sz w:val="24"/>
        </w:rPr>
        <w:t xml:space="preserve">convened on &lt;date&gt;, at &lt;time&gt; at the &lt;name of meeting room&gt; &lt;address&gt; &lt;city&gt;, Minnesota. Based </w:t>
      </w:r>
      <w:r w:rsidRPr="006E4D0D">
        <w:rPr>
          <w:rFonts w:ascii="Arial" w:hAnsi="Arial" w:cs="Arial"/>
          <w:sz w:val="24"/>
        </w:rPr>
        <w:t xml:space="preserve">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w:t>
      </w:r>
      <w:r w:rsidR="00C736A9">
        <w:rPr>
          <w:rFonts w:ascii="Arial" w:eastAsia="Times New Roman" w:hAnsi="Arial" w:cs="Arial"/>
          <w:sz w:val="24"/>
          <w:szCs w:val="24"/>
        </w:rPr>
        <w:t>p</w:t>
      </w:r>
      <w:r>
        <w:rPr>
          <w:rFonts w:ascii="Arial" w:eastAsia="Times New Roman" w:hAnsi="Arial" w:cs="Arial"/>
          <w:sz w:val="24"/>
          <w:szCs w:val="24"/>
        </w:rPr>
        <w:t>etition dated &lt;date&gt;</w:t>
      </w:r>
      <w:r w:rsidR="00E53FD0">
        <w:rPr>
          <w:rFonts w:ascii="Arial" w:eastAsia="Times New Roman" w:hAnsi="Arial" w:cs="Arial"/>
          <w:sz w:val="24"/>
          <w:szCs w:val="24"/>
        </w:rPr>
        <w:t xml:space="preserve"> </w:t>
      </w:r>
      <w:r>
        <w:rPr>
          <w:rFonts w:ascii="Arial" w:eastAsia="Times New Roman" w:hAnsi="Arial" w:cs="Arial"/>
          <w:sz w:val="24"/>
          <w:szCs w:val="24"/>
        </w:rPr>
        <w:t xml:space="preserve">was received by the &lt;Auditor/Secretary&gt; of the &lt;drainage authority&gt; requesting to </w:t>
      </w:r>
      <w:r w:rsidR="00C736A9">
        <w:rPr>
          <w:rFonts w:ascii="Arial" w:eastAsia="Times New Roman" w:hAnsi="Arial" w:cs="Arial"/>
          <w:sz w:val="24"/>
          <w:szCs w:val="24"/>
        </w:rPr>
        <w:t>&lt;name of project/repair&gt;</w:t>
      </w:r>
      <w:r>
        <w:rPr>
          <w:rFonts w:ascii="Arial" w:eastAsia="Times New Roman" w:hAnsi="Arial" w:cs="Arial"/>
          <w:sz w:val="24"/>
          <w:szCs w:val="24"/>
        </w:rPr>
        <w:t xml:space="preserve"> &lt;name of drainage system</w:t>
      </w:r>
      <w:r w:rsidR="00945F69">
        <w:rPr>
          <w:rFonts w:ascii="Arial" w:eastAsia="Times New Roman" w:hAnsi="Arial" w:cs="Arial"/>
          <w:sz w:val="24"/>
          <w:szCs w:val="24"/>
        </w:rPr>
        <w:t>&gt;</w:t>
      </w:r>
      <w:r>
        <w:rPr>
          <w:rFonts w:ascii="Arial" w:eastAsia="Times New Roman" w:hAnsi="Arial" w:cs="Arial"/>
          <w:sz w:val="24"/>
          <w:szCs w:val="24"/>
        </w:rPr>
        <w:t xml:space="preserve"> pu</w:t>
      </w:r>
      <w:r w:rsidR="00945F69">
        <w:rPr>
          <w:rFonts w:ascii="Arial" w:eastAsia="Times New Roman" w:hAnsi="Arial" w:cs="Arial"/>
          <w:sz w:val="24"/>
          <w:szCs w:val="24"/>
        </w:rPr>
        <w:t xml:space="preserve">rsuant to Minn. Stat. § </w:t>
      </w:r>
      <w:r w:rsidR="00C736A9">
        <w:rPr>
          <w:rFonts w:ascii="Arial" w:eastAsia="Times New Roman" w:hAnsi="Arial" w:cs="Arial"/>
          <w:sz w:val="24"/>
          <w:szCs w:val="24"/>
        </w:rPr>
        <w:t>&lt;citation&gt;</w:t>
      </w:r>
      <w:r>
        <w:rPr>
          <w:rFonts w:ascii="Arial" w:eastAsia="Times New Roman" w:hAnsi="Arial" w:cs="Arial"/>
          <w:sz w:val="24"/>
          <w:szCs w:val="24"/>
        </w:rPr>
        <w:t>.</w:t>
      </w:r>
    </w:p>
    <w:p w:rsidR="00D33DA8" w:rsidRDefault="00D33DA8" w:rsidP="00D33DA8">
      <w:pPr>
        <w:autoSpaceDE w:val="0"/>
        <w:autoSpaceDN w:val="0"/>
        <w:adjustRightInd w:val="0"/>
        <w:spacing w:after="0" w:line="240" w:lineRule="auto"/>
        <w:ind w:left="720"/>
        <w:jc w:val="both"/>
        <w:rPr>
          <w:rFonts w:ascii="Arial" w:eastAsia="Times New Roman" w:hAnsi="Arial" w:cs="Arial"/>
          <w:sz w:val="24"/>
          <w:szCs w:val="24"/>
        </w:rPr>
      </w:pPr>
    </w:p>
    <w:p w:rsidR="00C736A9" w:rsidRPr="00C736A9" w:rsidRDefault="00C736A9" w:rsidP="00C736A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authority attorney&gt; reviewed the petition and bond filed with the county and determined that the petition and bond met the requirement of the proceedings for &lt;name of project / repair&gt;.</w:t>
      </w:r>
    </w:p>
    <w:p w:rsidR="00C736A9" w:rsidRDefault="00C736A9" w:rsidP="00C736A9">
      <w:pPr>
        <w:autoSpaceDE w:val="0"/>
        <w:autoSpaceDN w:val="0"/>
        <w:adjustRightInd w:val="0"/>
        <w:spacing w:after="0" w:line="240" w:lineRule="auto"/>
        <w:ind w:left="720"/>
        <w:jc w:val="both"/>
        <w:rPr>
          <w:rFonts w:ascii="Arial" w:eastAsia="Times New Roman" w:hAnsi="Arial" w:cs="Arial"/>
          <w:sz w:val="24"/>
          <w:szCs w:val="24"/>
        </w:rPr>
      </w:pPr>
    </w:p>
    <w:p w:rsidR="00C736A9" w:rsidRPr="0004799D" w:rsidRDefault="00C736A9" w:rsidP="00C87C4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finds that it has jurisdiction over these proceedings and pursuant to Minn. Stat. § 103E.241, subd. 1 desires to appoint an engineer to make a preliminary survey. </w:t>
      </w:r>
    </w:p>
    <w:p w:rsidR="00C736A9" w:rsidRPr="00C87C45" w:rsidRDefault="00C736A9" w:rsidP="00C87C45">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6C3CB8" w:rsidRDefault="00C736A9"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That &lt;name of engineer&gt; is hereby appointed as the &lt;project&gt; engineer for these proceedings and shall make a preliminary survey pursuant to Minn. Stat. ch. 103E.</w:t>
      </w:r>
    </w:p>
    <w:p w:rsidR="00C736A9" w:rsidRDefault="00C736A9" w:rsidP="00C736A9">
      <w:pPr>
        <w:pStyle w:val="ListParagraph"/>
        <w:autoSpaceDE w:val="0"/>
        <w:autoSpaceDN w:val="0"/>
        <w:adjustRightInd w:val="0"/>
        <w:spacing w:after="0" w:line="240" w:lineRule="auto"/>
        <w:jc w:val="both"/>
        <w:rPr>
          <w:rFonts w:ascii="Arial" w:eastAsia="Times New Roman" w:hAnsi="Arial" w:cs="Arial"/>
          <w:sz w:val="24"/>
          <w:szCs w:val="24"/>
        </w:rPr>
      </w:pPr>
    </w:p>
    <w:p w:rsidR="00C736A9" w:rsidRDefault="00C736A9"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Prior to commencing any work, the engineer must subscribe to an oath to faithfully perform the assigned duties in the best manner possible and file a bond in the amount of &lt;bond amount&gt; with the &lt;auditor/secretary&gt; within ten days</w:t>
      </w:r>
      <w:r w:rsidR="0004799D">
        <w:rPr>
          <w:rFonts w:ascii="Arial" w:eastAsia="Times New Roman" w:hAnsi="Arial" w:cs="Arial"/>
          <w:sz w:val="24"/>
          <w:szCs w:val="24"/>
        </w:rPr>
        <w:t xml:space="preserve"> after being appointed. </w:t>
      </w:r>
    </w:p>
    <w:p w:rsidR="00C736A9" w:rsidRPr="00C736A9" w:rsidRDefault="00C736A9" w:rsidP="00C736A9">
      <w:pPr>
        <w:pStyle w:val="ListParagraph"/>
        <w:rPr>
          <w:rFonts w:ascii="Arial" w:eastAsia="Times New Roman" w:hAnsi="Arial" w:cs="Arial"/>
          <w:sz w:val="24"/>
          <w:szCs w:val="24"/>
        </w:rPr>
      </w:pPr>
    </w:p>
    <w:p w:rsidR="00313298" w:rsidRPr="0004799D" w:rsidRDefault="0004799D" w:rsidP="0004799D">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engineer may appoint assistant engineers and hire help necessary to complete the engineer’s duties. The engineer shall be responsible for the assistant engineers and may remove them. </w:t>
      </w:r>
    </w:p>
    <w:p w:rsidR="004951B5" w:rsidRDefault="004951B5" w:rsidP="004951B5">
      <w:pPr>
        <w:pStyle w:val="ListParagraph"/>
        <w:autoSpaceDE w:val="0"/>
        <w:autoSpaceDN w:val="0"/>
        <w:adjustRightInd w:val="0"/>
        <w:spacing w:after="0" w:line="240" w:lineRule="auto"/>
        <w:jc w:val="both"/>
        <w:rPr>
          <w:rFonts w:ascii="Arial" w:eastAsia="Times New Roman" w:hAnsi="Arial" w:cs="Arial"/>
          <w:sz w:val="24"/>
          <w:szCs w:val="24"/>
        </w:rPr>
      </w:pPr>
    </w:p>
    <w:p w:rsidR="00313298" w:rsidRDefault="0004799D"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shall make an expense report every two weeks after the beginning of the engineer’s work until the construction of the contract is awarded. The report must show costs incurred by the engineer and expenses incurred under the engineer’s direction relating to the proceeding, and include the names of the engineer, engineer assistants, and employees and the time each was employed, and every item of expense incurred by the engineer. The engineer must file this report with the auditor as soon as possible and may not incur expenses for the proceeding greater than the petitioner’s bond.</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5F399D">
        <w:tc>
          <w:tcPr>
            <w:tcW w:w="1890" w:type="dxa"/>
          </w:tcPr>
          <w:p w:rsidR="006C3CB8" w:rsidRPr="006C3CB8" w:rsidRDefault="006C3CB8" w:rsidP="005F399D">
            <w:pPr>
              <w:jc w:val="both"/>
              <w:rPr>
                <w:rFonts w:ascii="Arial" w:hAnsi="Arial" w:cs="Arial"/>
              </w:rPr>
            </w:pPr>
          </w:p>
        </w:tc>
        <w:tc>
          <w:tcPr>
            <w:tcW w:w="1795" w:type="dxa"/>
          </w:tcPr>
          <w:p w:rsidR="006C3CB8" w:rsidRPr="006C3CB8" w:rsidRDefault="006C3CB8" w:rsidP="005F399D">
            <w:pPr>
              <w:jc w:val="center"/>
              <w:rPr>
                <w:rFonts w:ascii="Arial" w:hAnsi="Arial" w:cs="Arial"/>
              </w:rPr>
            </w:pPr>
            <w:r w:rsidRPr="006C3CB8">
              <w:rPr>
                <w:rFonts w:ascii="Arial" w:hAnsi="Arial" w:cs="Arial"/>
              </w:rPr>
              <w:t>Yea</w:t>
            </w:r>
          </w:p>
        </w:tc>
        <w:tc>
          <w:tcPr>
            <w:tcW w:w="1894" w:type="dxa"/>
          </w:tcPr>
          <w:p w:rsidR="006C3CB8" w:rsidRPr="006C3CB8" w:rsidRDefault="006C3CB8" w:rsidP="005F399D">
            <w:pPr>
              <w:jc w:val="center"/>
              <w:rPr>
                <w:rFonts w:ascii="Arial" w:hAnsi="Arial" w:cs="Arial"/>
              </w:rPr>
            </w:pPr>
            <w:r w:rsidRPr="006C3CB8">
              <w:rPr>
                <w:rFonts w:ascii="Arial" w:hAnsi="Arial" w:cs="Arial"/>
              </w:rPr>
              <w:t>Nay</w:t>
            </w:r>
          </w:p>
        </w:tc>
        <w:tc>
          <w:tcPr>
            <w:tcW w:w="1972" w:type="dxa"/>
          </w:tcPr>
          <w:p w:rsidR="006C3CB8" w:rsidRPr="006C3CB8" w:rsidRDefault="006C3CB8" w:rsidP="005F399D">
            <w:pPr>
              <w:jc w:val="center"/>
              <w:rPr>
                <w:rFonts w:ascii="Arial" w:hAnsi="Arial" w:cs="Arial"/>
              </w:rPr>
            </w:pPr>
            <w:r w:rsidRPr="006C3CB8">
              <w:rPr>
                <w:rFonts w:ascii="Arial" w:hAnsi="Arial" w:cs="Arial"/>
              </w:rPr>
              <w:t>Absent</w:t>
            </w:r>
          </w:p>
        </w:tc>
        <w:tc>
          <w:tcPr>
            <w:tcW w:w="1799" w:type="dxa"/>
          </w:tcPr>
          <w:p w:rsidR="006C3CB8" w:rsidRPr="006C3CB8" w:rsidRDefault="006C3CB8" w:rsidP="005F399D">
            <w:pPr>
              <w:jc w:val="center"/>
              <w:rPr>
                <w:rFonts w:ascii="Arial" w:hAnsi="Arial" w:cs="Arial"/>
              </w:rPr>
            </w:pPr>
            <w:r w:rsidRPr="006C3CB8">
              <w:rPr>
                <w:rFonts w:ascii="Arial" w:hAnsi="Arial" w:cs="Arial"/>
              </w:rPr>
              <w:t>Abstain</w:t>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C87C45">
      <w:pPr>
        <w:autoSpaceDE w:val="0"/>
        <w:autoSpaceDN w:val="0"/>
        <w:adjustRightInd w:val="0"/>
        <w:spacing w:after="0" w:line="240" w:lineRule="auto"/>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E33" w:rsidRDefault="00903E33" w:rsidP="00691E99">
      <w:pPr>
        <w:spacing w:after="0" w:line="240" w:lineRule="auto"/>
      </w:pPr>
      <w:r>
        <w:separator/>
      </w:r>
    </w:p>
  </w:endnote>
  <w:endnote w:type="continuationSeparator" w:id="0">
    <w:p w:rsidR="00903E33" w:rsidRDefault="00903E33"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5F399D" w:rsidRPr="00FA277C" w:rsidRDefault="005F399D">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04799D">
          <w:rPr>
            <w:rFonts w:ascii="Arial" w:hAnsi="Arial" w:cs="Arial"/>
            <w:noProof/>
            <w:sz w:val="24"/>
          </w:rPr>
          <w:t>3</w:t>
        </w:r>
        <w:r w:rsidRPr="00FA277C">
          <w:rPr>
            <w:rFonts w:ascii="Arial" w:hAnsi="Arial" w:cs="Arial"/>
            <w:noProof/>
            <w:sz w:val="24"/>
          </w:rPr>
          <w:fldChar w:fldCharType="end"/>
        </w:r>
      </w:p>
    </w:sdtContent>
  </w:sdt>
  <w:p w:rsidR="005F399D" w:rsidRDefault="005F399D" w:rsidP="00FA277C">
    <w:pPr>
      <w:pStyle w:val="Footer"/>
      <w:jc w:val="both"/>
      <w:rPr>
        <w:rFonts w:ascii="Arial" w:hAnsi="Arial" w:cs="Arial"/>
        <w:sz w:val="20"/>
        <w:szCs w:val="20"/>
      </w:rPr>
    </w:pPr>
  </w:p>
  <w:p w:rsidR="005F399D" w:rsidRPr="00FA277C" w:rsidRDefault="005F399D"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E33" w:rsidRDefault="00903E33" w:rsidP="00691E99">
      <w:pPr>
        <w:spacing w:after="0" w:line="240" w:lineRule="auto"/>
      </w:pPr>
      <w:r>
        <w:separator/>
      </w:r>
    </w:p>
  </w:footnote>
  <w:footnote w:type="continuationSeparator" w:id="0">
    <w:p w:rsidR="00903E33" w:rsidRDefault="00903E33"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837191"/>
    <w:multiLevelType w:val="multilevel"/>
    <w:tmpl w:val="43543A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4799D"/>
    <w:rsid w:val="000A04E7"/>
    <w:rsid w:val="000C0F13"/>
    <w:rsid w:val="0012003F"/>
    <w:rsid w:val="00204F84"/>
    <w:rsid w:val="00206C20"/>
    <w:rsid w:val="0021635C"/>
    <w:rsid w:val="002210D1"/>
    <w:rsid w:val="002420E7"/>
    <w:rsid w:val="00250662"/>
    <w:rsid w:val="0027036A"/>
    <w:rsid w:val="002F6057"/>
    <w:rsid w:val="00313298"/>
    <w:rsid w:val="003379A6"/>
    <w:rsid w:val="00387077"/>
    <w:rsid w:val="00390524"/>
    <w:rsid w:val="003F21E2"/>
    <w:rsid w:val="004056AB"/>
    <w:rsid w:val="004124F8"/>
    <w:rsid w:val="00427DA3"/>
    <w:rsid w:val="00447132"/>
    <w:rsid w:val="00463256"/>
    <w:rsid w:val="004762D2"/>
    <w:rsid w:val="004951B5"/>
    <w:rsid w:val="004A6B45"/>
    <w:rsid w:val="00514E8D"/>
    <w:rsid w:val="00540682"/>
    <w:rsid w:val="005C6779"/>
    <w:rsid w:val="005F399D"/>
    <w:rsid w:val="006303E0"/>
    <w:rsid w:val="0068782F"/>
    <w:rsid w:val="00691E99"/>
    <w:rsid w:val="006C3CB8"/>
    <w:rsid w:val="006D0436"/>
    <w:rsid w:val="006E4D0D"/>
    <w:rsid w:val="006E55FC"/>
    <w:rsid w:val="006F0BDD"/>
    <w:rsid w:val="006F4291"/>
    <w:rsid w:val="00740E62"/>
    <w:rsid w:val="00763DF4"/>
    <w:rsid w:val="007D07AB"/>
    <w:rsid w:val="007F4C27"/>
    <w:rsid w:val="00801BE1"/>
    <w:rsid w:val="008765AA"/>
    <w:rsid w:val="008E3B2E"/>
    <w:rsid w:val="00903E33"/>
    <w:rsid w:val="009078BE"/>
    <w:rsid w:val="00912EB6"/>
    <w:rsid w:val="00925D1D"/>
    <w:rsid w:val="00945F69"/>
    <w:rsid w:val="00962426"/>
    <w:rsid w:val="009D0748"/>
    <w:rsid w:val="00A46757"/>
    <w:rsid w:val="00A73A5F"/>
    <w:rsid w:val="00A97B2D"/>
    <w:rsid w:val="00B07FE5"/>
    <w:rsid w:val="00B32177"/>
    <w:rsid w:val="00B9274B"/>
    <w:rsid w:val="00B9637B"/>
    <w:rsid w:val="00BB3641"/>
    <w:rsid w:val="00BF41EE"/>
    <w:rsid w:val="00C064E3"/>
    <w:rsid w:val="00C16354"/>
    <w:rsid w:val="00C17E25"/>
    <w:rsid w:val="00C657FE"/>
    <w:rsid w:val="00C736A9"/>
    <w:rsid w:val="00C87C45"/>
    <w:rsid w:val="00CF5B17"/>
    <w:rsid w:val="00D00D41"/>
    <w:rsid w:val="00D33DA8"/>
    <w:rsid w:val="00D340A3"/>
    <w:rsid w:val="00D47DC9"/>
    <w:rsid w:val="00DE434C"/>
    <w:rsid w:val="00DF79AB"/>
    <w:rsid w:val="00E53FD0"/>
    <w:rsid w:val="00E6553C"/>
    <w:rsid w:val="00E770DB"/>
    <w:rsid w:val="00EC6E50"/>
    <w:rsid w:val="00F031A9"/>
    <w:rsid w:val="00F540EA"/>
    <w:rsid w:val="00F60585"/>
    <w:rsid w:val="00F72208"/>
    <w:rsid w:val="00F829DE"/>
    <w:rsid w:val="00FA277C"/>
    <w:rsid w:val="00FA7406"/>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 w:type="paragraph" w:customStyle="1" w:styleId="Level1">
    <w:name w:val="Level 1"/>
    <w:uiPriority w:val="99"/>
    <w:rsid w:val="00945F6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character" w:customStyle="1" w:styleId="headnote3">
    <w:name w:val="headnote3"/>
    <w:basedOn w:val="DefaultParagraphFont"/>
    <w:rsid w:val="005F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5847">
      <w:bodyDiv w:val="1"/>
      <w:marLeft w:val="0"/>
      <w:marRight w:val="0"/>
      <w:marTop w:val="0"/>
      <w:marBottom w:val="0"/>
      <w:divBdr>
        <w:top w:val="none" w:sz="0" w:space="0" w:color="auto"/>
        <w:left w:val="none" w:sz="0" w:space="0" w:color="auto"/>
        <w:bottom w:val="none" w:sz="0" w:space="0" w:color="auto"/>
        <w:right w:val="none" w:sz="0" w:space="0" w:color="auto"/>
      </w:divBdr>
      <w:divsChild>
        <w:div w:id="969287742">
          <w:marLeft w:val="0"/>
          <w:marRight w:val="0"/>
          <w:marTop w:val="0"/>
          <w:marBottom w:val="0"/>
          <w:divBdr>
            <w:top w:val="none" w:sz="0" w:space="0" w:color="auto"/>
            <w:left w:val="none" w:sz="0" w:space="0" w:color="auto"/>
            <w:bottom w:val="none" w:sz="0" w:space="0" w:color="auto"/>
            <w:right w:val="none" w:sz="0" w:space="0" w:color="auto"/>
          </w:divBdr>
          <w:divsChild>
            <w:div w:id="838276582">
              <w:marLeft w:val="0"/>
              <w:marRight w:val="0"/>
              <w:marTop w:val="0"/>
              <w:marBottom w:val="0"/>
              <w:divBdr>
                <w:top w:val="none" w:sz="0" w:space="0" w:color="auto"/>
                <w:left w:val="none" w:sz="0" w:space="0" w:color="auto"/>
                <w:bottom w:val="none" w:sz="0" w:space="0" w:color="auto"/>
                <w:right w:val="none" w:sz="0" w:space="0" w:color="auto"/>
              </w:divBdr>
              <w:divsChild>
                <w:div w:id="1638031014">
                  <w:marLeft w:val="0"/>
                  <w:marRight w:val="0"/>
                  <w:marTop w:val="0"/>
                  <w:marBottom w:val="0"/>
                  <w:divBdr>
                    <w:top w:val="none" w:sz="0" w:space="0" w:color="auto"/>
                    <w:left w:val="none" w:sz="0" w:space="0" w:color="auto"/>
                    <w:bottom w:val="none" w:sz="0" w:space="0" w:color="auto"/>
                    <w:right w:val="none" w:sz="0" w:space="0" w:color="auto"/>
                  </w:divBdr>
                  <w:divsChild>
                    <w:div w:id="87040342">
                      <w:marLeft w:val="0"/>
                      <w:marRight w:val="0"/>
                      <w:marTop w:val="240"/>
                      <w:marBottom w:val="0"/>
                      <w:divBdr>
                        <w:top w:val="none" w:sz="0" w:space="0" w:color="auto"/>
                        <w:left w:val="none" w:sz="0" w:space="0" w:color="auto"/>
                        <w:bottom w:val="none" w:sz="0" w:space="0" w:color="auto"/>
                        <w:right w:val="none" w:sz="0" w:space="0" w:color="auto"/>
                      </w:divBdr>
                      <w:divsChild>
                        <w:div w:id="488862596">
                          <w:marLeft w:val="0"/>
                          <w:marRight w:val="0"/>
                          <w:marTop w:val="48"/>
                          <w:marBottom w:val="0"/>
                          <w:divBdr>
                            <w:top w:val="none" w:sz="0" w:space="0" w:color="auto"/>
                            <w:left w:val="none" w:sz="0" w:space="0" w:color="auto"/>
                            <w:bottom w:val="none" w:sz="0" w:space="0" w:color="auto"/>
                            <w:right w:val="none" w:sz="0" w:space="0" w:color="auto"/>
                          </w:divBdr>
                        </w:div>
                        <w:div w:id="94268438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C8BF-44C0-4655-83A5-9180F237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2021-01-07T17:01:00Z</dcterms:created>
  <dcterms:modified xsi:type="dcterms:W3CDTF">2021-01-07T17:01:00Z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