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7603"/>
      </w:tblGrid>
      <w:tr w:rsidR="003B49F0" w:rsidRPr="003B49F0" w:rsidTr="00B44841">
        <w:tc>
          <w:tcPr>
            <w:tcW w:w="2837" w:type="dxa"/>
          </w:tcPr>
          <w:p w:rsidR="003B49F0" w:rsidRPr="003B49F0" w:rsidRDefault="003B49F0" w:rsidP="00B44841">
            <w:pPr>
              <w:rPr>
                <w:rFonts w:cs="Times New Roman"/>
                <w:b/>
                <w:sz w:val="28"/>
              </w:rPr>
            </w:pPr>
            <w:r w:rsidRPr="003B49F0">
              <w:rPr>
                <w:rFonts w:cs="Times New Roman"/>
                <w:b/>
                <w:noProof/>
                <w:sz w:val="28"/>
              </w:rPr>
              <w:drawing>
                <wp:inline distT="0" distB="0" distL="0" distR="0" wp14:anchorId="62B4F29E" wp14:editId="52CC8551">
                  <wp:extent cx="1664461" cy="665480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WSR Logo Vertical CMY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509" cy="671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</w:tcPr>
          <w:p w:rsidR="003B49F0" w:rsidRPr="003B49F0" w:rsidRDefault="003B49F0" w:rsidP="003B49F0">
            <w:pPr>
              <w:jc w:val="center"/>
              <w:rPr>
                <w:b/>
              </w:rPr>
            </w:pPr>
            <w:r w:rsidRPr="003B49F0">
              <w:rPr>
                <w:b/>
                <w:sz w:val="28"/>
                <w:szCs w:val="28"/>
              </w:rPr>
              <w:t xml:space="preserve">TECHNICAL ASSISTANCE OPTION </w:t>
            </w:r>
            <w:r w:rsidR="00124CF1">
              <w:rPr>
                <w:b/>
                <w:sz w:val="28"/>
                <w:szCs w:val="28"/>
              </w:rPr>
              <w:br/>
            </w:r>
            <w:r w:rsidRPr="003B49F0">
              <w:rPr>
                <w:b/>
                <w:sz w:val="28"/>
                <w:szCs w:val="28"/>
              </w:rPr>
              <w:t>FOR</w:t>
            </w:r>
            <w:r w:rsidR="00124CF1">
              <w:rPr>
                <w:b/>
                <w:sz w:val="28"/>
                <w:szCs w:val="28"/>
              </w:rPr>
              <w:t xml:space="preserve"> </w:t>
            </w:r>
            <w:r w:rsidRPr="003B49F0">
              <w:rPr>
                <w:b/>
                <w:sz w:val="28"/>
                <w:szCs w:val="28"/>
              </w:rPr>
              <w:t>FY</w:t>
            </w:r>
            <w:r w:rsidR="004C2835">
              <w:rPr>
                <w:b/>
                <w:sz w:val="28"/>
                <w:szCs w:val="28"/>
              </w:rPr>
              <w:t xml:space="preserve"> </w:t>
            </w:r>
            <w:r w:rsidR="00432034">
              <w:rPr>
                <w:b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432034">
              <w:rPr>
                <w:b/>
                <w:sz w:val="28"/>
                <w:szCs w:val="28"/>
              </w:rPr>
              <w:instrText xml:space="preserve"> FORMTEXT </w:instrText>
            </w:r>
            <w:r w:rsidR="00432034">
              <w:rPr>
                <w:b/>
                <w:sz w:val="28"/>
                <w:szCs w:val="28"/>
              </w:rPr>
            </w:r>
            <w:r w:rsidR="00432034">
              <w:rPr>
                <w:b/>
                <w:sz w:val="28"/>
                <w:szCs w:val="28"/>
              </w:rPr>
              <w:fldChar w:fldCharType="separate"/>
            </w:r>
            <w:r w:rsidR="00432034">
              <w:rPr>
                <w:b/>
                <w:noProof/>
                <w:sz w:val="28"/>
                <w:szCs w:val="28"/>
              </w:rPr>
              <w:t> </w:t>
            </w:r>
            <w:r w:rsidR="00432034">
              <w:rPr>
                <w:b/>
                <w:noProof/>
                <w:sz w:val="28"/>
                <w:szCs w:val="28"/>
              </w:rPr>
              <w:t> </w:t>
            </w:r>
            <w:r w:rsidR="00432034">
              <w:rPr>
                <w:b/>
                <w:noProof/>
                <w:sz w:val="28"/>
                <w:szCs w:val="28"/>
              </w:rPr>
              <w:t> </w:t>
            </w:r>
            <w:r w:rsidR="00432034">
              <w:rPr>
                <w:b/>
                <w:noProof/>
                <w:sz w:val="28"/>
                <w:szCs w:val="28"/>
              </w:rPr>
              <w:t> </w:t>
            </w:r>
            <w:r w:rsidR="00432034">
              <w:rPr>
                <w:b/>
                <w:noProof/>
                <w:sz w:val="28"/>
                <w:szCs w:val="28"/>
              </w:rPr>
              <w:t> </w:t>
            </w:r>
            <w:r w:rsidR="00432034">
              <w:rPr>
                <w:b/>
                <w:sz w:val="28"/>
                <w:szCs w:val="28"/>
              </w:rPr>
              <w:fldChar w:fldCharType="end"/>
            </w:r>
            <w:bookmarkEnd w:id="0"/>
            <w:r w:rsidR="004C2835">
              <w:rPr>
                <w:b/>
                <w:sz w:val="28"/>
                <w:szCs w:val="28"/>
              </w:rPr>
              <w:t xml:space="preserve"> </w:t>
            </w:r>
            <w:r w:rsidRPr="003B49F0">
              <w:rPr>
                <w:b/>
                <w:sz w:val="28"/>
                <w:szCs w:val="28"/>
              </w:rPr>
              <w:t>CONSERVATION COST SHARE GRANT</w:t>
            </w:r>
          </w:p>
          <w:p w:rsidR="003B49F0" w:rsidRPr="003B49F0" w:rsidRDefault="003B49F0" w:rsidP="00B44841">
            <w:pPr>
              <w:rPr>
                <w:rFonts w:cs="Times New Roman"/>
                <w:b/>
                <w:sz w:val="28"/>
              </w:rPr>
            </w:pPr>
          </w:p>
        </w:tc>
      </w:tr>
    </w:tbl>
    <w:p w:rsidR="00FA3D2C" w:rsidRPr="003B49F0" w:rsidRDefault="00FA3D2C" w:rsidP="00FA3D2C">
      <w:pPr>
        <w:rPr>
          <w:b/>
        </w:rPr>
      </w:pPr>
    </w:p>
    <w:p w:rsidR="00FA3D2C" w:rsidRPr="003B49F0" w:rsidRDefault="00FA3D2C" w:rsidP="00FA3D2C"/>
    <w:p w:rsidR="00FA3D2C" w:rsidRPr="003B49F0" w:rsidRDefault="00AE06A0" w:rsidP="00FA3D2C">
      <w:r w:rsidRPr="003B49F0">
        <w:t>The Erosion Control &amp; Water Management (i.e</w:t>
      </w:r>
      <w:r w:rsidR="00493485" w:rsidRPr="003B49F0">
        <w:t>.</w:t>
      </w:r>
      <w:r w:rsidRPr="003B49F0">
        <w:t xml:space="preserve"> Cost Share) Program Policy </w:t>
      </w:r>
      <w:r w:rsidR="00FA3D2C" w:rsidRPr="003B49F0">
        <w:t>allow</w:t>
      </w:r>
      <w:r w:rsidRPr="003B49F0">
        <w:t>s</w:t>
      </w:r>
      <w:r w:rsidR="00FA3D2C" w:rsidRPr="003B49F0">
        <w:t xml:space="preserve"> SWCDs to use all or part of their </w:t>
      </w:r>
      <w:r w:rsidR="001D7943" w:rsidRPr="003B49F0">
        <w:t xml:space="preserve">Conservation </w:t>
      </w:r>
      <w:r w:rsidR="00FA3D2C" w:rsidRPr="003B49F0">
        <w:t>Cost Share</w:t>
      </w:r>
      <w:r w:rsidR="001D7943" w:rsidRPr="003B49F0">
        <w:t xml:space="preserve"> (</w:t>
      </w:r>
      <w:r w:rsidR="004528E6" w:rsidRPr="003B49F0">
        <w:t>CCS</w:t>
      </w:r>
      <w:r w:rsidR="001D7943" w:rsidRPr="003B49F0">
        <w:t>)</w:t>
      </w:r>
      <w:r w:rsidR="00FA3D2C" w:rsidRPr="003B49F0">
        <w:t xml:space="preserve"> allocation for technical assistance, with Board Conservationist approval, when:</w:t>
      </w:r>
    </w:p>
    <w:p w:rsidR="00FA3D2C" w:rsidRPr="003B49F0" w:rsidRDefault="00AE06A0" w:rsidP="00FA3D2C">
      <w:pPr>
        <w:numPr>
          <w:ilvl w:val="0"/>
          <w:numId w:val="2"/>
        </w:numPr>
      </w:pPr>
      <w:r w:rsidRPr="003B49F0">
        <w:t>O</w:t>
      </w:r>
      <w:r w:rsidR="00FA3D2C" w:rsidRPr="003B49F0">
        <w:t>ther non-state funds will be leveraged and they couldn’t do the project otherwise; or,</w:t>
      </w:r>
    </w:p>
    <w:p w:rsidR="00FA3D2C" w:rsidRPr="003B49F0" w:rsidRDefault="00FA3D2C" w:rsidP="00FA3D2C">
      <w:pPr>
        <w:numPr>
          <w:ilvl w:val="0"/>
          <w:numId w:val="2"/>
        </w:numPr>
      </w:pPr>
      <w:r w:rsidRPr="003B49F0">
        <w:t xml:space="preserve">Funds are used on a project(s) that is </w:t>
      </w:r>
      <w:r w:rsidR="004528E6" w:rsidRPr="003B49F0">
        <w:t>CCS</w:t>
      </w:r>
      <w:r w:rsidR="00F72BBA" w:rsidRPr="003B49F0">
        <w:t xml:space="preserve"> </w:t>
      </w:r>
      <w:r w:rsidRPr="003B49F0">
        <w:t xml:space="preserve">Program or EQIP eligible and their </w:t>
      </w:r>
      <w:r w:rsidR="00AE06A0" w:rsidRPr="003B49F0">
        <w:t xml:space="preserve">most recent </w:t>
      </w:r>
      <w:r w:rsidRPr="003B49F0">
        <w:t>Financial Report indicates less than</w:t>
      </w:r>
      <w:r w:rsidR="00AE06A0" w:rsidRPr="003B49F0">
        <w:t xml:space="preserve"> an</w:t>
      </w:r>
      <w:r w:rsidRPr="003B49F0">
        <w:t xml:space="preserve"> 18-months fund balance. </w:t>
      </w:r>
    </w:p>
    <w:p w:rsidR="00FA3D2C" w:rsidRPr="003B49F0" w:rsidRDefault="00FA3D2C" w:rsidP="00FA3D2C">
      <w:pPr>
        <w:ind w:left="720" w:hanging="720"/>
      </w:pPr>
    </w:p>
    <w:p w:rsidR="00FA3D2C" w:rsidRPr="003B49F0" w:rsidRDefault="00FA3D2C" w:rsidP="00FA3D2C">
      <w:pPr>
        <w:rPr>
          <w:b/>
        </w:rPr>
      </w:pPr>
      <w:r w:rsidRPr="003B49F0">
        <w:rPr>
          <w:b/>
        </w:rPr>
        <w:t>Implementation Policy</w:t>
      </w:r>
    </w:p>
    <w:p w:rsidR="00FA3D2C" w:rsidRPr="003B49F0" w:rsidRDefault="00FA3D2C" w:rsidP="00FA3D2C">
      <w:pPr>
        <w:numPr>
          <w:ilvl w:val="0"/>
          <w:numId w:val="3"/>
        </w:numPr>
      </w:pPr>
      <w:r w:rsidRPr="003B49F0">
        <w:t xml:space="preserve">SWCD board action and documentation in the minutes will be required for any District using their </w:t>
      </w:r>
      <w:r w:rsidR="004528E6" w:rsidRPr="003B49F0">
        <w:t>CCS</w:t>
      </w:r>
      <w:r w:rsidRPr="003B49F0">
        <w:t xml:space="preserve"> grant for technical assistance instead of practices.  On a form provided by BWSR, the request must include a</w:t>
      </w:r>
      <w:r w:rsidRPr="003B49F0">
        <w:rPr>
          <w:b/>
          <w:bCs/>
        </w:rPr>
        <w:t xml:space="preserve"> narrative</w:t>
      </w:r>
      <w:r w:rsidRPr="003B49F0">
        <w:t xml:space="preserve"> indicating how the funds will be used, a </w:t>
      </w:r>
      <w:r w:rsidRPr="003B49F0">
        <w:rPr>
          <w:b/>
          <w:bCs/>
        </w:rPr>
        <w:t xml:space="preserve">budget, </w:t>
      </w:r>
      <w:r w:rsidRPr="003B49F0">
        <w:t xml:space="preserve">and </w:t>
      </w:r>
      <w:r w:rsidRPr="003B49F0">
        <w:rPr>
          <w:b/>
          <w:bCs/>
        </w:rPr>
        <w:t>signature</w:t>
      </w:r>
      <w:r w:rsidRPr="003B49F0">
        <w:t xml:space="preserve"> of the chair.  The request must then be sent to the </w:t>
      </w:r>
      <w:r w:rsidR="00A83DEF" w:rsidRPr="003B49F0">
        <w:t xml:space="preserve">Board Conservationist </w:t>
      </w:r>
      <w:r w:rsidRPr="003B49F0">
        <w:t xml:space="preserve">for approval prior to using funds for these purposes.  </w:t>
      </w:r>
    </w:p>
    <w:p w:rsidR="00FA3D2C" w:rsidRPr="003B49F0" w:rsidRDefault="004528E6" w:rsidP="00FA3D2C">
      <w:pPr>
        <w:numPr>
          <w:ilvl w:val="0"/>
          <w:numId w:val="3"/>
        </w:numPr>
      </w:pPr>
      <w:r w:rsidRPr="003B49F0">
        <w:t>CCS</w:t>
      </w:r>
      <w:r w:rsidR="00FA3D2C" w:rsidRPr="003B49F0">
        <w:t xml:space="preserve"> funds used for technical assistance are regarded as </w:t>
      </w:r>
      <w:r w:rsidR="00FA3D2C" w:rsidRPr="003B49F0">
        <w:rPr>
          <w:b/>
          <w:bCs/>
        </w:rPr>
        <w:t>“used on</w:t>
      </w:r>
      <w:r w:rsidR="00FA3D2C" w:rsidRPr="003B49F0">
        <w:t xml:space="preserve"> </w:t>
      </w:r>
      <w:r w:rsidR="00FA3D2C" w:rsidRPr="003B49F0">
        <w:rPr>
          <w:b/>
          <w:bCs/>
        </w:rPr>
        <w:t>practices”</w:t>
      </w:r>
      <w:r w:rsidR="00FA3D2C" w:rsidRPr="003B49F0">
        <w:t xml:space="preserve"> for future productivity calculations.   </w:t>
      </w:r>
    </w:p>
    <w:p w:rsidR="00FA3D2C" w:rsidRPr="003B49F0" w:rsidRDefault="00FA3D2C" w:rsidP="00FA3D2C">
      <w:pPr>
        <w:numPr>
          <w:ilvl w:val="0"/>
          <w:numId w:val="3"/>
        </w:numPr>
      </w:pPr>
      <w:r w:rsidRPr="003B49F0">
        <w:t xml:space="preserve">The option remains for a SWCD to use 20% of their </w:t>
      </w:r>
      <w:r w:rsidR="004528E6" w:rsidRPr="003B49F0">
        <w:t>CCS</w:t>
      </w:r>
      <w:r w:rsidRPr="003B49F0">
        <w:t xml:space="preserve"> grant for technical and </w:t>
      </w:r>
      <w:r w:rsidRPr="003B49F0">
        <w:rPr>
          <w:bCs/>
        </w:rPr>
        <w:t>administrative</w:t>
      </w:r>
      <w:r w:rsidRPr="003B49F0">
        <w:t xml:space="preserve"> costs. (To further define </w:t>
      </w:r>
      <w:r w:rsidR="00F53F33" w:rsidRPr="003B49F0">
        <w:t xml:space="preserve">eligible </w:t>
      </w:r>
      <w:r w:rsidRPr="003B49F0">
        <w:t xml:space="preserve">technical and administrative </w:t>
      </w:r>
      <w:r w:rsidR="00F53F33" w:rsidRPr="003B49F0">
        <w:t>activities,</w:t>
      </w:r>
      <w:r w:rsidRPr="003B49F0">
        <w:t xml:space="preserve"> see </w:t>
      </w:r>
      <w:r w:rsidR="00F53F33" w:rsidRPr="003B49F0">
        <w:t>the Erosion Control and Water Management Program Policy</w:t>
      </w:r>
      <w:r w:rsidRPr="003B49F0">
        <w:t>,</w:t>
      </w:r>
      <w:r w:rsidR="00F53F33" w:rsidRPr="003B49F0">
        <w:t xml:space="preserve"> Section 3.2</w:t>
      </w:r>
      <w:r w:rsidRPr="003B49F0">
        <w:t>, “</w:t>
      </w:r>
      <w:r w:rsidR="00F53F33" w:rsidRPr="003B49F0">
        <w:t>TA Activities.</w:t>
      </w:r>
      <w:r w:rsidRPr="003B49F0">
        <w:t xml:space="preserve">) </w:t>
      </w:r>
    </w:p>
    <w:p w:rsidR="00FA3D2C" w:rsidRPr="003B49F0" w:rsidRDefault="004528E6" w:rsidP="00FA3D2C">
      <w:pPr>
        <w:pStyle w:val="BodyTextIndent"/>
        <w:numPr>
          <w:ilvl w:val="0"/>
          <w:numId w:val="3"/>
        </w:numPr>
        <w:rPr>
          <w:rFonts w:asciiTheme="minorHAnsi" w:hAnsiTheme="minorHAnsi" w:cs="Times New Roman"/>
          <w:sz w:val="22"/>
          <w:szCs w:val="22"/>
        </w:rPr>
      </w:pPr>
      <w:r w:rsidRPr="003B49F0">
        <w:rPr>
          <w:rFonts w:asciiTheme="minorHAnsi" w:hAnsiTheme="minorHAnsi" w:cs="Times New Roman"/>
          <w:sz w:val="22"/>
          <w:szCs w:val="22"/>
        </w:rPr>
        <w:t>CCS</w:t>
      </w:r>
      <w:r w:rsidR="008E0768" w:rsidRPr="003B49F0">
        <w:rPr>
          <w:rFonts w:asciiTheme="minorHAnsi" w:hAnsiTheme="minorHAnsi" w:cs="Times New Roman"/>
          <w:sz w:val="22"/>
          <w:szCs w:val="22"/>
        </w:rPr>
        <w:t xml:space="preserve"> </w:t>
      </w:r>
      <w:r w:rsidR="00FA3D2C" w:rsidRPr="003B49F0">
        <w:rPr>
          <w:rFonts w:asciiTheme="minorHAnsi" w:hAnsiTheme="minorHAnsi" w:cs="Times New Roman"/>
          <w:sz w:val="22"/>
          <w:szCs w:val="22"/>
        </w:rPr>
        <w:t xml:space="preserve">grant funds dedicated to technical assistance instead of practices, </w:t>
      </w:r>
    </w:p>
    <w:p w:rsidR="00FA3D2C" w:rsidRPr="003B49F0" w:rsidRDefault="00FA3D2C" w:rsidP="00FA3D2C">
      <w:pPr>
        <w:numPr>
          <w:ilvl w:val="1"/>
          <w:numId w:val="3"/>
        </w:numPr>
      </w:pPr>
      <w:r w:rsidRPr="003B49F0">
        <w:t>Must be used for SWCD or JPB staff costs, not private consultants.</w:t>
      </w:r>
    </w:p>
    <w:p w:rsidR="00FA3D2C" w:rsidRPr="003B49F0" w:rsidRDefault="00FA3D2C" w:rsidP="00FA3D2C">
      <w:pPr>
        <w:numPr>
          <w:ilvl w:val="1"/>
          <w:numId w:val="3"/>
        </w:numPr>
      </w:pPr>
      <w:r w:rsidRPr="003B49F0">
        <w:t>Must be spent by the end</w:t>
      </w:r>
      <w:r w:rsidR="00C17DC5">
        <w:t xml:space="preserve"> of the grant agreement period</w:t>
      </w:r>
      <w:r w:rsidRPr="003B49F0">
        <w:t xml:space="preserve">. </w:t>
      </w:r>
    </w:p>
    <w:p w:rsidR="00FA3D2C" w:rsidRPr="003B49F0" w:rsidRDefault="00FA3D2C" w:rsidP="00EA3946">
      <w:pPr>
        <w:numPr>
          <w:ilvl w:val="1"/>
          <w:numId w:val="3"/>
        </w:numPr>
      </w:pPr>
      <w:r w:rsidRPr="003B49F0">
        <w:t>Cannot be used as match for NPEA grants.</w:t>
      </w:r>
    </w:p>
    <w:p w:rsidR="00FA3D2C" w:rsidRPr="003B49F0" w:rsidRDefault="00FA3D2C" w:rsidP="00FA3D2C">
      <w:pPr>
        <w:numPr>
          <w:ilvl w:val="0"/>
          <w:numId w:val="3"/>
        </w:numPr>
      </w:pPr>
      <w:r w:rsidRPr="003B49F0">
        <w:t>SWCDs may pool their funds to provide technical assistance via a pooling agreement or JPA.</w:t>
      </w:r>
    </w:p>
    <w:p w:rsidR="00FA3D2C" w:rsidRPr="003B49F0" w:rsidRDefault="00FA3D2C" w:rsidP="00FA3D2C"/>
    <w:p w:rsidR="00FA3D2C" w:rsidRPr="003B49F0" w:rsidRDefault="00FA3D2C" w:rsidP="00FA3D2C"/>
    <w:p w:rsidR="00FA3D2C" w:rsidRPr="003B49F0" w:rsidRDefault="00FA3D2C" w:rsidP="00FA3D2C">
      <w:pPr>
        <w:rPr>
          <w:b/>
        </w:rPr>
      </w:pPr>
      <w:r w:rsidRPr="003B49F0">
        <w:rPr>
          <w:b/>
        </w:rPr>
        <w:t>Requirements</w:t>
      </w:r>
    </w:p>
    <w:p w:rsidR="00FA3D2C" w:rsidRPr="003B49F0" w:rsidRDefault="00FA3D2C" w:rsidP="00FA3D2C">
      <w:pPr>
        <w:numPr>
          <w:ilvl w:val="0"/>
          <w:numId w:val="4"/>
        </w:numPr>
      </w:pPr>
      <w:r w:rsidRPr="003B49F0">
        <w:t xml:space="preserve">SWCDs have </w:t>
      </w:r>
      <w:r w:rsidRPr="003B49F0">
        <w:rPr>
          <w:b/>
        </w:rPr>
        <w:t>until the</w:t>
      </w:r>
      <w:r w:rsidRPr="003B49F0">
        <w:t xml:space="preserve"> </w:t>
      </w:r>
      <w:r w:rsidR="00C17DC5">
        <w:rPr>
          <w:b/>
        </w:rPr>
        <w:t>end of the first FY</w:t>
      </w:r>
      <w:r w:rsidR="00357092">
        <w:rPr>
          <w:b/>
        </w:rPr>
        <w:t xml:space="preserve"> </w:t>
      </w:r>
      <w:r w:rsidR="00C17DC5">
        <w:rPr>
          <w:b/>
        </w:rPr>
        <w:t xml:space="preserve">of the grant </w:t>
      </w:r>
      <w:r w:rsidRPr="003B49F0">
        <w:t xml:space="preserve">to request to use their </w:t>
      </w:r>
      <w:r w:rsidR="004528E6" w:rsidRPr="003B49F0">
        <w:t>CCS</w:t>
      </w:r>
      <w:r w:rsidRPr="003B49F0">
        <w:t xml:space="preserve"> grant for technical assistance.</w:t>
      </w:r>
    </w:p>
    <w:p w:rsidR="00FA3D2C" w:rsidRPr="003B49F0" w:rsidRDefault="00FA3D2C" w:rsidP="00FA3D2C">
      <w:pPr>
        <w:numPr>
          <w:ilvl w:val="0"/>
          <w:numId w:val="4"/>
        </w:numPr>
      </w:pPr>
      <w:r w:rsidRPr="003B49F0">
        <w:t xml:space="preserve">In accordance with BWSR administrative policy all </w:t>
      </w:r>
      <w:r w:rsidR="007C11B0" w:rsidRPr="003B49F0">
        <w:t>CCS</w:t>
      </w:r>
      <w:r w:rsidRPr="003B49F0">
        <w:t xml:space="preserve"> grant funds used for technical assistance </w:t>
      </w:r>
      <w:r w:rsidRPr="003B49F0">
        <w:rPr>
          <w:b/>
        </w:rPr>
        <w:t xml:space="preserve">must be </w:t>
      </w:r>
      <w:r w:rsidR="00E1620B" w:rsidRPr="003B49F0">
        <w:rPr>
          <w:b/>
        </w:rPr>
        <w:t xml:space="preserve">fully </w:t>
      </w:r>
      <w:r w:rsidRPr="003B49F0">
        <w:rPr>
          <w:b/>
        </w:rPr>
        <w:t>reported in eLINK</w:t>
      </w:r>
      <w:r w:rsidRPr="003B49F0">
        <w:t>. This reporting must clearly connect the technical assistance to one or more projects and identify any non-state financial contribution</w:t>
      </w:r>
      <w:r w:rsidR="00CF2D43" w:rsidRPr="003B49F0">
        <w:t xml:space="preserve"> leveraged</w:t>
      </w:r>
      <w:r w:rsidRPr="003B49F0">
        <w:t>.</w:t>
      </w:r>
    </w:p>
    <w:p w:rsidR="00161581" w:rsidRPr="003B49F0" w:rsidRDefault="00161581" w:rsidP="00FA3D2C">
      <w:pPr>
        <w:numPr>
          <w:ilvl w:val="0"/>
          <w:numId w:val="4"/>
        </w:numPr>
      </w:pPr>
      <w:r w:rsidRPr="003B49F0">
        <w:t>CCS funds used for technical assistance do not require a local share contribution (local match).</w:t>
      </w:r>
    </w:p>
    <w:p w:rsidR="00267575" w:rsidRPr="003B49F0" w:rsidRDefault="00267575">
      <w:pPr>
        <w:rPr>
          <w:strike/>
        </w:rPr>
      </w:pPr>
      <w:r w:rsidRPr="003B49F0">
        <w:rPr>
          <w:strike/>
        </w:rPr>
        <w:br w:type="page"/>
      </w:r>
    </w:p>
    <w:tbl>
      <w:tblPr>
        <w:tblStyle w:val="TableGrid"/>
        <w:tblW w:w="1044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7603"/>
      </w:tblGrid>
      <w:tr w:rsidR="003B49F0" w:rsidRPr="003B49F0" w:rsidTr="003B49F0">
        <w:tc>
          <w:tcPr>
            <w:tcW w:w="2837" w:type="dxa"/>
          </w:tcPr>
          <w:p w:rsidR="003B49F0" w:rsidRPr="003B49F0" w:rsidRDefault="003B49F0" w:rsidP="003B49F0">
            <w:pPr>
              <w:rPr>
                <w:rFonts w:cs="Times New Roman"/>
                <w:b/>
                <w:sz w:val="28"/>
              </w:rPr>
            </w:pPr>
            <w:r w:rsidRPr="003B49F0">
              <w:rPr>
                <w:rFonts w:cs="Times New Roman"/>
                <w:b/>
                <w:noProof/>
                <w:sz w:val="28"/>
              </w:rPr>
              <w:drawing>
                <wp:inline distT="0" distB="0" distL="0" distR="0" wp14:anchorId="724F6E81" wp14:editId="6C4F4A17">
                  <wp:extent cx="1664461" cy="665480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WSR Logo Vertical CMY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509" cy="671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</w:tcPr>
          <w:p w:rsidR="003B49F0" w:rsidRPr="003B49F0" w:rsidRDefault="009B7446" w:rsidP="003B49F0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br/>
            </w:r>
            <w:r w:rsidR="003B49F0" w:rsidRPr="003B49F0">
              <w:rPr>
                <w:rFonts w:cs="Times New Roman"/>
                <w:b/>
                <w:sz w:val="28"/>
              </w:rPr>
              <w:t xml:space="preserve">TECHNICAL ASSISTANCE OPTION REQUEST </w:t>
            </w:r>
            <w:r w:rsidR="003B49F0">
              <w:rPr>
                <w:rFonts w:cs="Times New Roman"/>
                <w:b/>
                <w:sz w:val="28"/>
              </w:rPr>
              <w:br/>
            </w:r>
            <w:r w:rsidR="003B49F0" w:rsidRPr="003B49F0">
              <w:rPr>
                <w:rFonts w:cs="Times New Roman"/>
                <w:b/>
                <w:sz w:val="28"/>
              </w:rPr>
              <w:t>FOR</w:t>
            </w:r>
            <w:r w:rsidR="003B49F0">
              <w:rPr>
                <w:rFonts w:cs="Times New Roman"/>
                <w:b/>
                <w:sz w:val="28"/>
              </w:rPr>
              <w:t xml:space="preserve"> </w:t>
            </w:r>
            <w:r w:rsidR="004C2835">
              <w:rPr>
                <w:rFonts w:cs="Times New Roman"/>
                <w:b/>
                <w:sz w:val="28"/>
              </w:rPr>
              <w:t xml:space="preserve">FY </w:t>
            </w:r>
            <w:r w:rsidR="00432034">
              <w:rPr>
                <w:rFonts w:cs="Times New Roman"/>
                <w:b/>
                <w:sz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="00432034">
              <w:rPr>
                <w:rFonts w:cs="Times New Roman"/>
                <w:b/>
                <w:sz w:val="28"/>
              </w:rPr>
              <w:instrText xml:space="preserve"> FORMTEXT </w:instrText>
            </w:r>
            <w:r w:rsidR="00432034">
              <w:rPr>
                <w:rFonts w:cs="Times New Roman"/>
                <w:b/>
                <w:sz w:val="28"/>
              </w:rPr>
            </w:r>
            <w:r w:rsidR="00432034">
              <w:rPr>
                <w:rFonts w:cs="Times New Roman"/>
                <w:b/>
                <w:sz w:val="28"/>
              </w:rPr>
              <w:fldChar w:fldCharType="separate"/>
            </w:r>
            <w:bookmarkStart w:id="2" w:name="_GoBack"/>
            <w:r w:rsidR="00432034">
              <w:rPr>
                <w:rFonts w:cs="Times New Roman"/>
                <w:b/>
                <w:noProof/>
                <w:sz w:val="28"/>
              </w:rPr>
              <w:t> </w:t>
            </w:r>
            <w:r w:rsidR="00432034">
              <w:rPr>
                <w:rFonts w:cs="Times New Roman"/>
                <w:b/>
                <w:noProof/>
                <w:sz w:val="28"/>
              </w:rPr>
              <w:t> </w:t>
            </w:r>
            <w:r w:rsidR="00432034">
              <w:rPr>
                <w:rFonts w:cs="Times New Roman"/>
                <w:b/>
                <w:noProof/>
                <w:sz w:val="28"/>
              </w:rPr>
              <w:t> </w:t>
            </w:r>
            <w:r w:rsidR="00432034">
              <w:rPr>
                <w:rFonts w:cs="Times New Roman"/>
                <w:b/>
                <w:noProof/>
                <w:sz w:val="28"/>
              </w:rPr>
              <w:t> </w:t>
            </w:r>
            <w:r w:rsidR="00432034">
              <w:rPr>
                <w:rFonts w:cs="Times New Roman"/>
                <w:b/>
                <w:noProof/>
                <w:sz w:val="28"/>
              </w:rPr>
              <w:t> </w:t>
            </w:r>
            <w:bookmarkEnd w:id="2"/>
            <w:r w:rsidR="00432034">
              <w:rPr>
                <w:rFonts w:cs="Times New Roman"/>
                <w:b/>
                <w:sz w:val="28"/>
              </w:rPr>
              <w:fldChar w:fldCharType="end"/>
            </w:r>
            <w:bookmarkEnd w:id="1"/>
            <w:r w:rsidR="004C2835">
              <w:rPr>
                <w:rFonts w:cs="Times New Roman"/>
                <w:b/>
                <w:sz w:val="28"/>
              </w:rPr>
              <w:t xml:space="preserve"> </w:t>
            </w:r>
            <w:r w:rsidR="003B49F0" w:rsidRPr="003B49F0">
              <w:rPr>
                <w:rFonts w:cs="Times New Roman"/>
                <w:b/>
                <w:sz w:val="28"/>
              </w:rPr>
              <w:t xml:space="preserve">CONSERVATION COST </w:t>
            </w:r>
            <w:r w:rsidR="003B49F0">
              <w:rPr>
                <w:rFonts w:cs="Times New Roman"/>
                <w:b/>
                <w:sz w:val="28"/>
              </w:rPr>
              <w:t>SHARE G</w:t>
            </w:r>
            <w:r w:rsidR="003B49F0" w:rsidRPr="003B49F0">
              <w:rPr>
                <w:rFonts w:cs="Times New Roman"/>
                <w:b/>
                <w:sz w:val="28"/>
              </w:rPr>
              <w:t>RANT</w:t>
            </w:r>
          </w:p>
          <w:p w:rsidR="003B49F0" w:rsidRPr="003B49F0" w:rsidRDefault="003B49F0" w:rsidP="009B7446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</w:tbl>
    <w:p w:rsidR="007C49C3" w:rsidRPr="00853E2E" w:rsidRDefault="007C49C3">
      <w:pPr>
        <w:rPr>
          <w:sz w:val="12"/>
        </w:rPr>
      </w:pPr>
    </w:p>
    <w:p w:rsidR="009B7446" w:rsidRDefault="009B7446" w:rsidP="00675F73">
      <w:pPr>
        <w:tabs>
          <w:tab w:val="left" w:pos="1080"/>
        </w:tabs>
        <w:rPr>
          <w:rFonts w:cs="Times New Roman"/>
          <w:b/>
          <w:sz w:val="28"/>
          <w:szCs w:val="26"/>
        </w:rPr>
      </w:pPr>
    </w:p>
    <w:p w:rsidR="007C49C3" w:rsidRPr="003B49F0" w:rsidRDefault="007C49C3" w:rsidP="00675F73">
      <w:pPr>
        <w:tabs>
          <w:tab w:val="left" w:pos="1080"/>
        </w:tabs>
        <w:rPr>
          <w:rFonts w:cs="Times New Roman"/>
          <w:sz w:val="28"/>
          <w:szCs w:val="26"/>
        </w:rPr>
      </w:pPr>
      <w:r w:rsidRPr="003B49F0">
        <w:rPr>
          <w:rFonts w:cs="Times New Roman"/>
          <w:b/>
          <w:sz w:val="28"/>
          <w:szCs w:val="26"/>
        </w:rPr>
        <w:t>SWCD</w:t>
      </w:r>
      <w:r w:rsidRPr="003B49F0">
        <w:rPr>
          <w:rFonts w:cs="Times New Roman"/>
          <w:sz w:val="28"/>
          <w:szCs w:val="26"/>
        </w:rPr>
        <w:t>:</w:t>
      </w:r>
      <w:r w:rsidR="00675F73" w:rsidRPr="003B49F0">
        <w:rPr>
          <w:rFonts w:cs="Times New Roman"/>
          <w:sz w:val="28"/>
          <w:szCs w:val="26"/>
        </w:rPr>
        <w:tab/>
      </w:r>
      <w:bookmarkStart w:id="3" w:name="Text8"/>
      <w:r w:rsidR="00675F73" w:rsidRPr="003B49F0">
        <w:rPr>
          <w:rFonts w:cs="Times New Roman"/>
          <w:b/>
          <w:sz w:val="24"/>
          <w:szCs w:val="26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675F73" w:rsidRPr="003B49F0">
        <w:rPr>
          <w:rFonts w:cs="Times New Roman"/>
          <w:b/>
          <w:sz w:val="24"/>
          <w:szCs w:val="26"/>
        </w:rPr>
        <w:instrText xml:space="preserve"> FORMTEXT </w:instrText>
      </w:r>
      <w:r w:rsidR="00675F73" w:rsidRPr="003B49F0">
        <w:rPr>
          <w:rFonts w:cs="Times New Roman"/>
          <w:b/>
          <w:sz w:val="24"/>
          <w:szCs w:val="26"/>
        </w:rPr>
      </w:r>
      <w:r w:rsidR="00675F73" w:rsidRPr="003B49F0">
        <w:rPr>
          <w:rFonts w:cs="Times New Roman"/>
          <w:b/>
          <w:sz w:val="24"/>
          <w:szCs w:val="26"/>
        </w:rPr>
        <w:fldChar w:fldCharType="separate"/>
      </w:r>
      <w:r w:rsidR="00480751" w:rsidRPr="003B49F0">
        <w:rPr>
          <w:rFonts w:cs="Times New Roman"/>
          <w:b/>
          <w:noProof/>
          <w:sz w:val="24"/>
          <w:szCs w:val="26"/>
        </w:rPr>
        <w:t> </w:t>
      </w:r>
      <w:r w:rsidR="00480751" w:rsidRPr="003B49F0">
        <w:rPr>
          <w:rFonts w:cs="Times New Roman"/>
          <w:b/>
          <w:noProof/>
          <w:sz w:val="24"/>
          <w:szCs w:val="26"/>
        </w:rPr>
        <w:t> </w:t>
      </w:r>
      <w:r w:rsidR="00480751" w:rsidRPr="003B49F0">
        <w:rPr>
          <w:rFonts w:cs="Times New Roman"/>
          <w:b/>
          <w:noProof/>
          <w:sz w:val="24"/>
          <w:szCs w:val="26"/>
        </w:rPr>
        <w:t> </w:t>
      </w:r>
      <w:r w:rsidR="00480751" w:rsidRPr="003B49F0">
        <w:rPr>
          <w:rFonts w:cs="Times New Roman"/>
          <w:b/>
          <w:noProof/>
          <w:sz w:val="24"/>
          <w:szCs w:val="26"/>
        </w:rPr>
        <w:t> </w:t>
      </w:r>
      <w:r w:rsidR="00480751" w:rsidRPr="003B49F0">
        <w:rPr>
          <w:rFonts w:cs="Times New Roman"/>
          <w:b/>
          <w:noProof/>
          <w:sz w:val="24"/>
          <w:szCs w:val="26"/>
        </w:rPr>
        <w:t> </w:t>
      </w:r>
      <w:r w:rsidR="00675F73" w:rsidRPr="003B49F0">
        <w:rPr>
          <w:rFonts w:cs="Times New Roman"/>
          <w:b/>
          <w:sz w:val="24"/>
          <w:szCs w:val="26"/>
        </w:rPr>
        <w:fldChar w:fldCharType="end"/>
      </w:r>
      <w:bookmarkEnd w:id="3"/>
    </w:p>
    <w:p w:rsidR="007C49C3" w:rsidRPr="003B49F0" w:rsidRDefault="007C49C3">
      <w:pPr>
        <w:rPr>
          <w:rFonts w:cs="Times New Roman"/>
          <w:sz w:val="24"/>
          <w:szCs w:val="26"/>
        </w:rPr>
      </w:pPr>
    </w:p>
    <w:p w:rsidR="007C49C3" w:rsidRPr="003B49F0" w:rsidRDefault="007C49C3" w:rsidP="00732B40">
      <w:pPr>
        <w:spacing w:before="120" w:after="120"/>
        <w:rPr>
          <w:rFonts w:cs="Times New Roman"/>
          <w:szCs w:val="26"/>
        </w:rPr>
      </w:pPr>
      <w:r w:rsidRPr="003B49F0">
        <w:rPr>
          <w:rFonts w:cs="Times New Roman"/>
          <w:szCs w:val="26"/>
        </w:rPr>
        <w:t>Briefly describe how funds will provide technical assistance for:</w:t>
      </w:r>
    </w:p>
    <w:p w:rsidR="007C49C3" w:rsidRPr="003B49F0" w:rsidRDefault="002A532B" w:rsidP="007A5495">
      <w:pPr>
        <w:pStyle w:val="ListParagraph"/>
        <w:numPr>
          <w:ilvl w:val="0"/>
          <w:numId w:val="1"/>
        </w:numPr>
        <w:spacing w:after="120"/>
        <w:ind w:right="900"/>
        <w:contextualSpacing w:val="0"/>
        <w:rPr>
          <w:rFonts w:cs="Times New Roman"/>
          <w:szCs w:val="26"/>
        </w:rPr>
      </w:pPr>
      <w:r w:rsidRPr="003B49F0">
        <w:rPr>
          <w:rFonts w:cs="Times New Roman"/>
          <w:szCs w:val="26"/>
        </w:rPr>
        <w:t>Projects that will l</w:t>
      </w:r>
      <w:r w:rsidR="007C49C3" w:rsidRPr="003B49F0">
        <w:rPr>
          <w:rFonts w:cs="Times New Roman"/>
          <w:szCs w:val="26"/>
        </w:rPr>
        <w:t xml:space="preserve">everage other non-state funds and </w:t>
      </w:r>
      <w:r w:rsidRPr="003B49F0">
        <w:rPr>
          <w:rFonts w:cs="Times New Roman"/>
          <w:szCs w:val="26"/>
        </w:rPr>
        <w:t>that</w:t>
      </w:r>
      <w:r w:rsidR="007C49C3" w:rsidRPr="003B49F0">
        <w:rPr>
          <w:rFonts w:cs="Times New Roman"/>
          <w:szCs w:val="26"/>
        </w:rPr>
        <w:t xml:space="preserve"> would not otherwise be completed; or</w:t>
      </w:r>
    </w:p>
    <w:p w:rsidR="00BD1273" w:rsidRPr="003B49F0" w:rsidRDefault="002A532B" w:rsidP="00853E2E">
      <w:pPr>
        <w:pStyle w:val="ListParagraph"/>
        <w:numPr>
          <w:ilvl w:val="0"/>
          <w:numId w:val="1"/>
        </w:numPr>
        <w:spacing w:after="120"/>
        <w:ind w:left="360" w:right="907" w:firstLine="0"/>
        <w:rPr>
          <w:rFonts w:cs="Times New Roman"/>
          <w:sz w:val="24"/>
          <w:szCs w:val="26"/>
        </w:rPr>
      </w:pPr>
      <w:r w:rsidRPr="003B49F0">
        <w:rPr>
          <w:rFonts w:cs="Times New Roman"/>
          <w:szCs w:val="26"/>
        </w:rPr>
        <w:t>P</w:t>
      </w:r>
      <w:r w:rsidR="007C49C3" w:rsidRPr="003B49F0">
        <w:rPr>
          <w:rFonts w:cs="Times New Roman"/>
          <w:szCs w:val="26"/>
        </w:rPr>
        <w:t xml:space="preserve">rojects that are </w:t>
      </w:r>
      <w:r w:rsidR="009266DF" w:rsidRPr="003B49F0">
        <w:rPr>
          <w:rFonts w:cs="Times New Roman"/>
          <w:szCs w:val="26"/>
        </w:rPr>
        <w:t xml:space="preserve">Conservation </w:t>
      </w:r>
      <w:r w:rsidR="007C49C3" w:rsidRPr="003B49F0">
        <w:rPr>
          <w:rFonts w:cs="Times New Roman"/>
          <w:szCs w:val="26"/>
        </w:rPr>
        <w:t>Cost</w:t>
      </w:r>
      <w:r w:rsidR="009266DF" w:rsidRPr="003B49F0">
        <w:rPr>
          <w:rFonts w:cs="Times New Roman"/>
          <w:szCs w:val="26"/>
        </w:rPr>
        <w:t xml:space="preserve"> </w:t>
      </w:r>
      <w:r w:rsidRPr="003B49F0">
        <w:rPr>
          <w:rFonts w:cs="Times New Roman"/>
          <w:szCs w:val="26"/>
        </w:rPr>
        <w:t xml:space="preserve">Share Program or EQIP eligible; your </w:t>
      </w:r>
      <w:r w:rsidR="00AE06A0" w:rsidRPr="003B49F0">
        <w:rPr>
          <w:rFonts w:cs="Times New Roman"/>
          <w:szCs w:val="26"/>
        </w:rPr>
        <w:t>most recent</w:t>
      </w:r>
      <w:r w:rsidR="00493485" w:rsidRPr="003B49F0">
        <w:rPr>
          <w:rFonts w:cs="Times New Roman"/>
          <w:szCs w:val="26"/>
        </w:rPr>
        <w:t xml:space="preserve"> </w:t>
      </w:r>
      <w:r w:rsidR="007C49C3" w:rsidRPr="003B49F0">
        <w:rPr>
          <w:rFonts w:cs="Times New Roman"/>
          <w:szCs w:val="26"/>
        </w:rPr>
        <w:t xml:space="preserve">Financial Report </w:t>
      </w:r>
      <w:r w:rsidRPr="003B49F0">
        <w:rPr>
          <w:rFonts w:cs="Times New Roman"/>
          <w:szCs w:val="26"/>
        </w:rPr>
        <w:t xml:space="preserve">must </w:t>
      </w:r>
      <w:r w:rsidR="007C49C3" w:rsidRPr="003B49F0">
        <w:rPr>
          <w:rFonts w:cs="Times New Roman"/>
          <w:szCs w:val="26"/>
        </w:rPr>
        <w:t>indicate less than</w:t>
      </w:r>
      <w:r w:rsidR="00EA6C4B" w:rsidRPr="003B49F0">
        <w:rPr>
          <w:rFonts w:cs="Times New Roman"/>
          <w:szCs w:val="26"/>
        </w:rPr>
        <w:t xml:space="preserve"> an</w:t>
      </w:r>
      <w:r w:rsidR="007C49C3" w:rsidRPr="003B49F0">
        <w:rPr>
          <w:rFonts w:cs="Times New Roman"/>
          <w:szCs w:val="26"/>
        </w:rPr>
        <w:t xml:space="preserve"> 18-month fund balance.</w:t>
      </w:r>
      <w:r w:rsidR="00BD1273" w:rsidRPr="003B49F0">
        <w:rPr>
          <w:rFonts w:cs="Times New Roman"/>
          <w:szCs w:val="26"/>
        </w:rPr>
        <w:br/>
      </w:r>
      <w:r w:rsidR="00BD1273" w:rsidRPr="003B49F0">
        <w:rPr>
          <w:rFonts w:cs="Times New Roman"/>
          <w:szCs w:val="26"/>
        </w:rPr>
        <w:br/>
      </w:r>
      <w:r w:rsidR="00BD1273" w:rsidRPr="003B49F0">
        <w:rPr>
          <w:rFonts w:cs="Times New Roman"/>
          <w:sz w:val="24"/>
          <w:szCs w:val="2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="00BD1273" w:rsidRPr="003B49F0">
        <w:rPr>
          <w:rFonts w:cs="Times New Roman"/>
          <w:sz w:val="24"/>
          <w:szCs w:val="26"/>
        </w:rPr>
        <w:instrText xml:space="preserve"> FORMTEXT </w:instrText>
      </w:r>
      <w:r w:rsidR="00BD1273" w:rsidRPr="003B49F0">
        <w:rPr>
          <w:rFonts w:cs="Times New Roman"/>
          <w:sz w:val="24"/>
          <w:szCs w:val="26"/>
        </w:rPr>
      </w:r>
      <w:r w:rsidR="00BD1273" w:rsidRPr="003B49F0">
        <w:rPr>
          <w:rFonts w:cs="Times New Roman"/>
          <w:sz w:val="24"/>
          <w:szCs w:val="26"/>
        </w:rPr>
        <w:fldChar w:fldCharType="separate"/>
      </w:r>
      <w:r w:rsidR="00BD1273" w:rsidRPr="003B49F0">
        <w:rPr>
          <w:rFonts w:cs="Times New Roman"/>
          <w:noProof/>
          <w:sz w:val="24"/>
          <w:szCs w:val="26"/>
        </w:rPr>
        <w:t> </w:t>
      </w:r>
      <w:r w:rsidR="00BD1273" w:rsidRPr="003B49F0">
        <w:rPr>
          <w:rFonts w:cs="Times New Roman"/>
          <w:noProof/>
          <w:sz w:val="24"/>
          <w:szCs w:val="26"/>
        </w:rPr>
        <w:t> </w:t>
      </w:r>
      <w:r w:rsidR="00BD1273" w:rsidRPr="003B49F0">
        <w:rPr>
          <w:rFonts w:cs="Times New Roman"/>
          <w:noProof/>
          <w:sz w:val="24"/>
          <w:szCs w:val="26"/>
        </w:rPr>
        <w:t> </w:t>
      </w:r>
      <w:r w:rsidR="00BD1273" w:rsidRPr="003B49F0">
        <w:rPr>
          <w:rFonts w:cs="Times New Roman"/>
          <w:noProof/>
          <w:sz w:val="24"/>
          <w:szCs w:val="26"/>
        </w:rPr>
        <w:t> </w:t>
      </w:r>
      <w:r w:rsidR="00BD1273" w:rsidRPr="003B49F0">
        <w:rPr>
          <w:rFonts w:cs="Times New Roman"/>
          <w:noProof/>
          <w:sz w:val="24"/>
          <w:szCs w:val="26"/>
        </w:rPr>
        <w:t> </w:t>
      </w:r>
      <w:r w:rsidR="00BD1273" w:rsidRPr="003B49F0">
        <w:rPr>
          <w:rFonts w:cs="Times New Roman"/>
          <w:sz w:val="24"/>
          <w:szCs w:val="26"/>
        </w:rPr>
        <w:fldChar w:fldCharType="end"/>
      </w:r>
      <w:bookmarkEnd w:id="4"/>
      <w:r w:rsidR="00BF4699" w:rsidRPr="003B49F0">
        <w:rPr>
          <w:rFonts w:cs="Times New Roman"/>
          <w:sz w:val="24"/>
          <w:szCs w:val="26"/>
        </w:rPr>
        <w:br/>
      </w:r>
    </w:p>
    <w:p w:rsidR="007C49C3" w:rsidRPr="003B49F0" w:rsidRDefault="007C49C3" w:rsidP="00BD1273">
      <w:pPr>
        <w:spacing w:after="120"/>
        <w:ind w:right="907"/>
        <w:rPr>
          <w:rFonts w:cs="Times New Roman"/>
          <w:sz w:val="24"/>
          <w:szCs w:val="26"/>
        </w:rPr>
      </w:pPr>
      <w:r w:rsidRPr="003B49F0">
        <w:rPr>
          <w:rFonts w:cs="Times New Roman"/>
          <w:b/>
          <w:sz w:val="28"/>
          <w:szCs w:val="26"/>
        </w:rPr>
        <w:t>Budget</w:t>
      </w:r>
    </w:p>
    <w:tbl>
      <w:tblPr>
        <w:tblStyle w:val="TableGrid"/>
        <w:tblW w:w="0" w:type="auto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  <w:gridCol w:w="1436"/>
      </w:tblGrid>
      <w:tr w:rsidR="007C49C3" w:rsidRPr="003B49F0" w:rsidTr="00BD1273">
        <w:trPr>
          <w:trHeight w:hRule="exact" w:val="432"/>
        </w:trPr>
        <w:tc>
          <w:tcPr>
            <w:tcW w:w="8118" w:type="dxa"/>
            <w:tcBorders>
              <w:top w:val="inset" w:sz="6" w:space="0" w:color="auto"/>
              <w:left w:val="inset" w:sz="6" w:space="0" w:color="auto"/>
            </w:tcBorders>
            <w:vAlign w:val="bottom"/>
          </w:tcPr>
          <w:p w:rsidR="007C49C3" w:rsidRPr="003B49F0" w:rsidRDefault="00635356" w:rsidP="004320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FY</w:t>
            </w:r>
            <w:r w:rsidR="00432034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432034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="00432034">
              <w:rPr>
                <w:rFonts w:cs="Times New Roman"/>
                <w:sz w:val="24"/>
                <w:szCs w:val="24"/>
              </w:rPr>
            </w:r>
            <w:r w:rsidR="00432034">
              <w:rPr>
                <w:rFonts w:cs="Times New Roman"/>
                <w:sz w:val="24"/>
                <w:szCs w:val="24"/>
              </w:rPr>
              <w:fldChar w:fldCharType="separate"/>
            </w:r>
            <w:r w:rsidR="00432034">
              <w:rPr>
                <w:rFonts w:cs="Times New Roman"/>
                <w:noProof/>
                <w:sz w:val="24"/>
                <w:szCs w:val="24"/>
              </w:rPr>
              <w:t> </w:t>
            </w:r>
            <w:r w:rsidR="00432034">
              <w:rPr>
                <w:rFonts w:cs="Times New Roman"/>
                <w:noProof/>
                <w:sz w:val="24"/>
                <w:szCs w:val="24"/>
              </w:rPr>
              <w:t> </w:t>
            </w:r>
            <w:r w:rsidR="00432034">
              <w:rPr>
                <w:rFonts w:cs="Times New Roman"/>
                <w:noProof/>
                <w:sz w:val="24"/>
                <w:szCs w:val="24"/>
              </w:rPr>
              <w:t> </w:t>
            </w:r>
            <w:r w:rsidR="00432034">
              <w:rPr>
                <w:rFonts w:cs="Times New Roman"/>
                <w:noProof/>
                <w:sz w:val="24"/>
                <w:szCs w:val="24"/>
              </w:rPr>
              <w:t> </w:t>
            </w:r>
            <w:r w:rsidR="00432034">
              <w:rPr>
                <w:rFonts w:cs="Times New Roman"/>
                <w:noProof/>
                <w:sz w:val="24"/>
                <w:szCs w:val="24"/>
              </w:rPr>
              <w:t> </w:t>
            </w:r>
            <w:r w:rsidR="00432034">
              <w:rPr>
                <w:rFonts w:cs="Times New Roman"/>
                <w:sz w:val="24"/>
                <w:szCs w:val="24"/>
              </w:rPr>
              <w:fldChar w:fldCharType="end"/>
            </w:r>
            <w:bookmarkEnd w:id="5"/>
            <w:r w:rsidR="00934CA0" w:rsidRPr="003B49F0">
              <w:rPr>
                <w:rFonts w:cs="Times New Roman"/>
                <w:sz w:val="24"/>
                <w:szCs w:val="24"/>
              </w:rPr>
              <w:t xml:space="preserve"> </w:t>
            </w:r>
            <w:r w:rsidR="009266DF" w:rsidRPr="003B49F0">
              <w:rPr>
                <w:rFonts w:cs="Times New Roman"/>
                <w:sz w:val="24"/>
                <w:szCs w:val="24"/>
              </w:rPr>
              <w:t xml:space="preserve">Conservation </w:t>
            </w:r>
            <w:r w:rsidR="007C49C3" w:rsidRPr="003B49F0">
              <w:rPr>
                <w:rFonts w:cs="Times New Roman"/>
                <w:sz w:val="24"/>
                <w:szCs w:val="24"/>
              </w:rPr>
              <w:t>Cost</w:t>
            </w:r>
            <w:r w:rsidR="00A83DEF" w:rsidRPr="003B49F0">
              <w:rPr>
                <w:rFonts w:cs="Times New Roman"/>
                <w:sz w:val="24"/>
                <w:szCs w:val="24"/>
              </w:rPr>
              <w:t xml:space="preserve"> </w:t>
            </w:r>
            <w:r w:rsidR="007C49C3" w:rsidRPr="003B49F0">
              <w:rPr>
                <w:rFonts w:cs="Times New Roman"/>
                <w:sz w:val="24"/>
                <w:szCs w:val="24"/>
              </w:rPr>
              <w:t>Share Grant Amount</w:t>
            </w:r>
          </w:p>
        </w:tc>
        <w:tc>
          <w:tcPr>
            <w:tcW w:w="1458" w:type="dxa"/>
            <w:tcBorders>
              <w:top w:val="inset" w:sz="6" w:space="0" w:color="auto"/>
              <w:right w:val="inset" w:sz="6" w:space="0" w:color="auto"/>
            </w:tcBorders>
            <w:vAlign w:val="bottom"/>
          </w:tcPr>
          <w:p w:rsidR="007C49C3" w:rsidRPr="003B49F0" w:rsidRDefault="00B27D0E" w:rsidP="00BD1273">
            <w:pPr>
              <w:jc w:val="right"/>
              <w:rPr>
                <w:rFonts w:cs="Times New Roman"/>
                <w:sz w:val="24"/>
                <w:szCs w:val="24"/>
              </w:rPr>
            </w:pPr>
            <w:r w:rsidRPr="003B49F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3B49F0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3B49F0">
              <w:rPr>
                <w:rFonts w:cs="Times New Roman"/>
                <w:sz w:val="24"/>
                <w:szCs w:val="24"/>
              </w:rPr>
            </w:r>
            <w:r w:rsidRPr="003B49F0">
              <w:rPr>
                <w:rFonts w:cs="Times New Roman"/>
                <w:sz w:val="24"/>
                <w:szCs w:val="24"/>
              </w:rPr>
              <w:fldChar w:fldCharType="separate"/>
            </w:r>
            <w:r w:rsidRPr="003B49F0">
              <w:rPr>
                <w:rFonts w:cs="Times New Roman"/>
                <w:noProof/>
                <w:sz w:val="24"/>
                <w:szCs w:val="24"/>
              </w:rPr>
              <w:t>$0.00</w:t>
            </w:r>
            <w:r w:rsidRPr="003B49F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7933BA" w:rsidRPr="003B49F0" w:rsidTr="00BD1273">
        <w:trPr>
          <w:trHeight w:hRule="exact" w:val="432"/>
        </w:trPr>
        <w:tc>
          <w:tcPr>
            <w:tcW w:w="8118" w:type="dxa"/>
            <w:tcBorders>
              <w:left w:val="inset" w:sz="6" w:space="0" w:color="auto"/>
            </w:tcBorders>
            <w:vAlign w:val="bottom"/>
          </w:tcPr>
          <w:p w:rsidR="007933BA" w:rsidRPr="003B49F0" w:rsidRDefault="007933BA" w:rsidP="00BD1273">
            <w:pPr>
              <w:ind w:firstLine="720"/>
              <w:rPr>
                <w:rFonts w:cs="Times New Roman"/>
                <w:sz w:val="24"/>
                <w:szCs w:val="24"/>
              </w:rPr>
            </w:pPr>
            <w:r w:rsidRPr="003B49F0">
              <w:rPr>
                <w:rFonts w:cs="Times New Roman"/>
                <w:sz w:val="24"/>
                <w:szCs w:val="24"/>
              </w:rPr>
              <w:t>TA amount requested for staff salaries</w:t>
            </w:r>
            <w:r w:rsidRPr="003B49F0">
              <w:rPr>
                <w:rFonts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58" w:type="dxa"/>
            <w:tcBorders>
              <w:right w:val="inset" w:sz="6" w:space="0" w:color="auto"/>
            </w:tcBorders>
            <w:vAlign w:val="bottom"/>
          </w:tcPr>
          <w:p w:rsidR="007933BA" w:rsidRPr="003B49F0" w:rsidRDefault="00B27D0E" w:rsidP="00BD1273">
            <w:pPr>
              <w:jc w:val="right"/>
              <w:rPr>
                <w:rFonts w:cs="Times New Roman"/>
                <w:sz w:val="24"/>
                <w:szCs w:val="24"/>
              </w:rPr>
            </w:pPr>
            <w:r w:rsidRPr="003B49F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3B49F0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3B49F0">
              <w:rPr>
                <w:rFonts w:cs="Times New Roman"/>
                <w:sz w:val="24"/>
                <w:szCs w:val="24"/>
              </w:rPr>
            </w:r>
            <w:r w:rsidRPr="003B49F0">
              <w:rPr>
                <w:rFonts w:cs="Times New Roman"/>
                <w:sz w:val="24"/>
                <w:szCs w:val="24"/>
              </w:rPr>
              <w:fldChar w:fldCharType="separate"/>
            </w:r>
            <w:r w:rsidRPr="003B49F0">
              <w:rPr>
                <w:rFonts w:cs="Times New Roman"/>
                <w:noProof/>
                <w:sz w:val="24"/>
                <w:szCs w:val="24"/>
              </w:rPr>
              <w:t>$0.00</w:t>
            </w:r>
            <w:r w:rsidRPr="003B49F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7933BA" w:rsidRPr="003B49F0" w:rsidTr="004C0DD9">
        <w:trPr>
          <w:trHeight w:hRule="exact" w:val="432"/>
        </w:trPr>
        <w:tc>
          <w:tcPr>
            <w:tcW w:w="8118" w:type="dxa"/>
            <w:tcBorders>
              <w:left w:val="inset" w:sz="6" w:space="0" w:color="auto"/>
            </w:tcBorders>
            <w:vAlign w:val="bottom"/>
          </w:tcPr>
          <w:p w:rsidR="007933BA" w:rsidRPr="003B49F0" w:rsidRDefault="007933BA" w:rsidP="00BD1273">
            <w:pPr>
              <w:ind w:firstLine="720"/>
              <w:rPr>
                <w:rFonts w:cs="Times New Roman"/>
                <w:sz w:val="24"/>
                <w:szCs w:val="24"/>
              </w:rPr>
            </w:pPr>
            <w:r w:rsidRPr="003B49F0">
              <w:rPr>
                <w:rFonts w:cs="Times New Roman"/>
                <w:sz w:val="24"/>
                <w:szCs w:val="24"/>
              </w:rPr>
              <w:t>TA amount requested for other</w:t>
            </w:r>
            <w:r w:rsidRPr="003B49F0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8" w:type="dxa"/>
            <w:tcBorders>
              <w:bottom w:val="nil"/>
              <w:right w:val="inset" w:sz="6" w:space="0" w:color="auto"/>
            </w:tcBorders>
            <w:vAlign w:val="bottom"/>
          </w:tcPr>
          <w:p w:rsidR="007933BA" w:rsidRPr="003B49F0" w:rsidRDefault="00B27D0E" w:rsidP="00BD1273">
            <w:pPr>
              <w:jc w:val="right"/>
              <w:rPr>
                <w:rFonts w:cs="Times New Roman"/>
                <w:sz w:val="24"/>
                <w:szCs w:val="24"/>
              </w:rPr>
            </w:pPr>
            <w:r w:rsidRPr="003B49F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3B49F0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3B49F0">
              <w:rPr>
                <w:rFonts w:cs="Times New Roman"/>
                <w:sz w:val="24"/>
                <w:szCs w:val="24"/>
              </w:rPr>
            </w:r>
            <w:r w:rsidRPr="003B49F0">
              <w:rPr>
                <w:rFonts w:cs="Times New Roman"/>
                <w:sz w:val="24"/>
                <w:szCs w:val="24"/>
              </w:rPr>
              <w:fldChar w:fldCharType="separate"/>
            </w:r>
            <w:r w:rsidRPr="003B49F0">
              <w:rPr>
                <w:rFonts w:cs="Times New Roman"/>
                <w:noProof/>
                <w:sz w:val="24"/>
                <w:szCs w:val="24"/>
              </w:rPr>
              <w:t>$0.00</w:t>
            </w:r>
            <w:r w:rsidRPr="003B49F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7933BA" w:rsidRPr="003B49F0" w:rsidTr="004C0DD9">
        <w:trPr>
          <w:trHeight w:hRule="exact" w:val="432"/>
        </w:trPr>
        <w:tc>
          <w:tcPr>
            <w:tcW w:w="8118" w:type="dxa"/>
            <w:tcBorders>
              <w:left w:val="inset" w:sz="6" w:space="0" w:color="auto"/>
            </w:tcBorders>
            <w:vAlign w:val="bottom"/>
          </w:tcPr>
          <w:p w:rsidR="007933BA" w:rsidRPr="003B49F0" w:rsidRDefault="007933BA" w:rsidP="00853E2E">
            <w:pPr>
              <w:ind w:firstLine="720"/>
              <w:rPr>
                <w:rFonts w:cs="Times New Roman"/>
                <w:sz w:val="24"/>
                <w:szCs w:val="24"/>
              </w:rPr>
            </w:pPr>
            <w:r w:rsidRPr="003B49F0">
              <w:rPr>
                <w:rFonts w:cs="Times New Roman"/>
                <w:sz w:val="24"/>
                <w:szCs w:val="24"/>
              </w:rPr>
              <w:t xml:space="preserve">Total funds </w:t>
            </w:r>
            <w:r w:rsidR="00853E2E">
              <w:rPr>
                <w:rFonts w:cs="Times New Roman"/>
                <w:sz w:val="24"/>
                <w:szCs w:val="24"/>
              </w:rPr>
              <w:t>requested for</w:t>
            </w:r>
            <w:r w:rsidRPr="003B49F0">
              <w:rPr>
                <w:rFonts w:cs="Times New Roman"/>
                <w:sz w:val="24"/>
                <w:szCs w:val="24"/>
              </w:rPr>
              <w:t xml:space="preserve"> technical assistance</w:t>
            </w:r>
          </w:p>
        </w:tc>
        <w:tc>
          <w:tcPr>
            <w:tcW w:w="1458" w:type="dxa"/>
            <w:tcBorders>
              <w:top w:val="nil"/>
              <w:bottom w:val="inset" w:sz="6" w:space="0" w:color="auto"/>
              <w:right w:val="inset" w:sz="6" w:space="0" w:color="auto"/>
            </w:tcBorders>
            <w:vAlign w:val="bottom"/>
          </w:tcPr>
          <w:p w:rsidR="007933BA" w:rsidRPr="003B49F0" w:rsidRDefault="00B27D0E" w:rsidP="00BD1273">
            <w:pPr>
              <w:jc w:val="right"/>
              <w:rPr>
                <w:rFonts w:cs="Times New Roman"/>
                <w:sz w:val="24"/>
                <w:szCs w:val="24"/>
              </w:rPr>
            </w:pPr>
            <w:r w:rsidRPr="003B49F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6" w:name="Text6"/>
            <w:r w:rsidRPr="003B49F0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3B49F0">
              <w:rPr>
                <w:rFonts w:cs="Times New Roman"/>
                <w:sz w:val="24"/>
                <w:szCs w:val="24"/>
              </w:rPr>
            </w:r>
            <w:r w:rsidRPr="003B49F0">
              <w:rPr>
                <w:rFonts w:cs="Times New Roman"/>
                <w:sz w:val="24"/>
                <w:szCs w:val="24"/>
              </w:rPr>
              <w:fldChar w:fldCharType="separate"/>
            </w:r>
            <w:r w:rsidRPr="003B49F0">
              <w:rPr>
                <w:rFonts w:cs="Times New Roman"/>
                <w:noProof/>
                <w:sz w:val="24"/>
                <w:szCs w:val="24"/>
              </w:rPr>
              <w:t>$0.00</w:t>
            </w:r>
            <w:r w:rsidRPr="003B49F0">
              <w:rPr>
                <w:rFonts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7C49C3" w:rsidRPr="003B49F0" w:rsidTr="004C0DD9">
        <w:trPr>
          <w:trHeight w:hRule="exact" w:val="432"/>
        </w:trPr>
        <w:tc>
          <w:tcPr>
            <w:tcW w:w="8118" w:type="dxa"/>
            <w:tcBorders>
              <w:left w:val="inset" w:sz="6" w:space="0" w:color="auto"/>
              <w:bottom w:val="inset" w:sz="6" w:space="0" w:color="auto"/>
            </w:tcBorders>
            <w:vAlign w:val="bottom"/>
          </w:tcPr>
          <w:p w:rsidR="007C49C3" w:rsidRPr="003B49F0" w:rsidRDefault="007C49C3" w:rsidP="00BD1273">
            <w:pPr>
              <w:rPr>
                <w:rFonts w:cs="Times New Roman"/>
                <w:sz w:val="24"/>
                <w:szCs w:val="24"/>
              </w:rPr>
            </w:pPr>
            <w:r w:rsidRPr="003B49F0">
              <w:rPr>
                <w:rFonts w:cs="Times New Roman"/>
                <w:sz w:val="24"/>
                <w:szCs w:val="24"/>
              </w:rPr>
              <w:t>Balance remaining for conservation practices</w:t>
            </w:r>
          </w:p>
        </w:tc>
        <w:tc>
          <w:tcPr>
            <w:tcW w:w="1458" w:type="dxa"/>
            <w:tcBorders>
              <w:top w:val="inset" w:sz="6" w:space="0" w:color="auto"/>
              <w:right w:val="inset" w:sz="6" w:space="0" w:color="auto"/>
            </w:tcBorders>
            <w:vAlign w:val="bottom"/>
          </w:tcPr>
          <w:p w:rsidR="007C49C3" w:rsidRPr="003B49F0" w:rsidRDefault="00B27D0E" w:rsidP="00BD1273">
            <w:pPr>
              <w:jc w:val="right"/>
              <w:rPr>
                <w:rFonts w:cs="Times New Roman"/>
                <w:sz w:val="24"/>
                <w:szCs w:val="24"/>
              </w:rPr>
            </w:pPr>
            <w:r w:rsidRPr="003B49F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7" w:name="Text7"/>
            <w:r w:rsidRPr="003B49F0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3B49F0">
              <w:rPr>
                <w:rFonts w:cs="Times New Roman"/>
                <w:sz w:val="24"/>
                <w:szCs w:val="24"/>
              </w:rPr>
            </w:r>
            <w:r w:rsidRPr="003B49F0">
              <w:rPr>
                <w:rFonts w:cs="Times New Roman"/>
                <w:sz w:val="24"/>
                <w:szCs w:val="24"/>
              </w:rPr>
              <w:fldChar w:fldCharType="separate"/>
            </w:r>
            <w:r w:rsidRPr="003B49F0">
              <w:rPr>
                <w:rFonts w:cs="Times New Roman"/>
                <w:noProof/>
                <w:sz w:val="24"/>
                <w:szCs w:val="24"/>
              </w:rPr>
              <w:t>$0.00</w:t>
            </w:r>
            <w:r w:rsidRPr="003B49F0">
              <w:rPr>
                <w:rFonts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86687C" w:rsidRPr="003B49F0" w:rsidTr="007933BA">
        <w:trPr>
          <w:trHeight w:hRule="exact" w:val="1455"/>
        </w:trPr>
        <w:tc>
          <w:tcPr>
            <w:tcW w:w="957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6687C" w:rsidRPr="003B49F0" w:rsidRDefault="0086687C" w:rsidP="00CA2D00">
            <w:pPr>
              <w:ind w:left="90" w:hanging="90"/>
              <w:rPr>
                <w:rFonts w:cs="Times New Roman"/>
                <w:sz w:val="20"/>
                <w:szCs w:val="26"/>
              </w:rPr>
            </w:pPr>
            <w:r w:rsidRPr="003B49F0">
              <w:rPr>
                <w:rFonts w:cs="Times New Roman"/>
                <w:sz w:val="24"/>
                <w:szCs w:val="26"/>
                <w:vertAlign w:val="superscript"/>
              </w:rPr>
              <w:t>1</w:t>
            </w:r>
            <w:r w:rsidRPr="003B49F0">
              <w:rPr>
                <w:rFonts w:cs="Times New Roman"/>
                <w:sz w:val="20"/>
                <w:szCs w:val="26"/>
              </w:rPr>
              <w:t>Salary may include wages and benefits</w:t>
            </w:r>
            <w:r w:rsidR="007933BA" w:rsidRPr="003B49F0">
              <w:rPr>
                <w:rFonts w:cs="Times New Roman"/>
                <w:sz w:val="20"/>
                <w:szCs w:val="26"/>
              </w:rPr>
              <w:t xml:space="preserve">; calculate the </w:t>
            </w:r>
            <w:r w:rsidRPr="003B49F0">
              <w:rPr>
                <w:rFonts w:cs="Times New Roman"/>
                <w:sz w:val="20"/>
                <w:szCs w:val="26"/>
              </w:rPr>
              <w:t>billable rate as outlined in</w:t>
            </w:r>
            <w:r w:rsidR="007933BA" w:rsidRPr="003B49F0">
              <w:rPr>
                <w:rFonts w:cs="Times New Roman"/>
                <w:sz w:val="20"/>
                <w:szCs w:val="26"/>
              </w:rPr>
              <w:t xml:space="preserve"> BWSR’s G</w:t>
            </w:r>
            <w:r w:rsidRPr="003B49F0">
              <w:rPr>
                <w:rFonts w:cs="Times New Roman"/>
                <w:sz w:val="20"/>
                <w:szCs w:val="26"/>
              </w:rPr>
              <w:t>rants Administration Manual</w:t>
            </w:r>
          </w:p>
          <w:p w:rsidR="0086687C" w:rsidRPr="003B49F0" w:rsidRDefault="0086687C" w:rsidP="00B27D0E">
            <w:pPr>
              <w:ind w:left="90" w:hanging="90"/>
              <w:rPr>
                <w:rFonts w:cs="Times New Roman"/>
                <w:sz w:val="24"/>
                <w:szCs w:val="26"/>
              </w:rPr>
            </w:pPr>
            <w:r w:rsidRPr="003B49F0">
              <w:rPr>
                <w:rFonts w:cs="Times New Roman"/>
                <w:sz w:val="20"/>
                <w:szCs w:val="26"/>
                <w:vertAlign w:val="superscript"/>
              </w:rPr>
              <w:t>2</w:t>
            </w:r>
            <w:r w:rsidRPr="003B49F0">
              <w:rPr>
                <w:rFonts w:cs="Times New Roman"/>
                <w:sz w:val="20"/>
                <w:szCs w:val="26"/>
              </w:rPr>
              <w:t>Additional benefits, training, or travel expenses not included as part of salary; activities proposed under t</w:t>
            </w:r>
            <w:r w:rsidR="007933BA" w:rsidRPr="003B49F0">
              <w:rPr>
                <w:rFonts w:cs="Times New Roman"/>
                <w:sz w:val="20"/>
                <w:szCs w:val="26"/>
              </w:rPr>
              <w:t>his category are subject to approval by your Board Conservationist and must be</w:t>
            </w:r>
            <w:r w:rsidR="00BD1273" w:rsidRPr="003B49F0">
              <w:rPr>
                <w:rFonts w:cs="Times New Roman"/>
                <w:sz w:val="20"/>
                <w:szCs w:val="26"/>
              </w:rPr>
              <w:t xml:space="preserve"> specifically</w:t>
            </w:r>
            <w:r w:rsidR="007933BA" w:rsidRPr="003B49F0">
              <w:rPr>
                <w:rFonts w:cs="Times New Roman"/>
                <w:sz w:val="20"/>
                <w:szCs w:val="26"/>
              </w:rPr>
              <w:t xml:space="preserve"> identified here: </w:t>
            </w:r>
            <w:r w:rsidR="00B27D0E" w:rsidRPr="003B49F0">
              <w:rPr>
                <w:rFonts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B27D0E" w:rsidRPr="003B49F0">
              <w:rPr>
                <w:rFonts w:cs="Times New Roman"/>
                <w:sz w:val="24"/>
                <w:szCs w:val="26"/>
              </w:rPr>
              <w:instrText xml:space="preserve"> FORMTEXT </w:instrText>
            </w:r>
            <w:r w:rsidR="00B27D0E" w:rsidRPr="003B49F0">
              <w:rPr>
                <w:rFonts w:cs="Times New Roman"/>
                <w:sz w:val="24"/>
                <w:szCs w:val="26"/>
              </w:rPr>
            </w:r>
            <w:r w:rsidR="00B27D0E" w:rsidRPr="003B49F0">
              <w:rPr>
                <w:rFonts w:cs="Times New Roman"/>
                <w:sz w:val="24"/>
                <w:szCs w:val="26"/>
              </w:rPr>
              <w:fldChar w:fldCharType="separate"/>
            </w:r>
            <w:r w:rsidR="00B27D0E" w:rsidRPr="003B49F0">
              <w:rPr>
                <w:rFonts w:cs="Times New Roman"/>
                <w:noProof/>
                <w:sz w:val="24"/>
                <w:szCs w:val="26"/>
              </w:rPr>
              <w:t> </w:t>
            </w:r>
            <w:r w:rsidR="00B27D0E" w:rsidRPr="003B49F0">
              <w:rPr>
                <w:rFonts w:cs="Times New Roman"/>
                <w:noProof/>
                <w:sz w:val="24"/>
                <w:szCs w:val="26"/>
              </w:rPr>
              <w:t> </w:t>
            </w:r>
            <w:r w:rsidR="00B27D0E" w:rsidRPr="003B49F0">
              <w:rPr>
                <w:rFonts w:cs="Times New Roman"/>
                <w:noProof/>
                <w:sz w:val="24"/>
                <w:szCs w:val="26"/>
              </w:rPr>
              <w:t> </w:t>
            </w:r>
            <w:r w:rsidR="00B27D0E" w:rsidRPr="003B49F0">
              <w:rPr>
                <w:rFonts w:cs="Times New Roman"/>
                <w:noProof/>
                <w:sz w:val="24"/>
                <w:szCs w:val="26"/>
              </w:rPr>
              <w:t> </w:t>
            </w:r>
            <w:r w:rsidR="00B27D0E" w:rsidRPr="003B49F0">
              <w:rPr>
                <w:rFonts w:cs="Times New Roman"/>
                <w:noProof/>
                <w:sz w:val="24"/>
                <w:szCs w:val="26"/>
              </w:rPr>
              <w:t> </w:t>
            </w:r>
            <w:r w:rsidR="00B27D0E" w:rsidRPr="003B49F0">
              <w:rPr>
                <w:rFonts w:cs="Times New Roman"/>
                <w:sz w:val="24"/>
                <w:szCs w:val="26"/>
              </w:rPr>
              <w:fldChar w:fldCharType="end"/>
            </w:r>
          </w:p>
        </w:tc>
      </w:tr>
    </w:tbl>
    <w:p w:rsidR="007C49C3" w:rsidRPr="003B49F0" w:rsidRDefault="007C49C3">
      <w:pPr>
        <w:rPr>
          <w:rFonts w:cs="Times New Roman"/>
          <w:sz w:val="28"/>
          <w:szCs w:val="26"/>
        </w:rPr>
      </w:pPr>
    </w:p>
    <w:p w:rsidR="007C49C3" w:rsidRPr="003B49F0" w:rsidRDefault="00675F73" w:rsidP="00675F73">
      <w:pPr>
        <w:spacing w:after="120"/>
        <w:rPr>
          <w:rFonts w:cs="Times New Roman"/>
          <w:sz w:val="24"/>
          <w:szCs w:val="26"/>
        </w:rPr>
      </w:pPr>
      <w:r w:rsidRPr="003B49F0">
        <w:rPr>
          <w:rFonts w:cs="Times New Roman"/>
          <w:sz w:val="24"/>
          <w:szCs w:val="26"/>
        </w:rPr>
        <w:t>Requested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8"/>
        <w:gridCol w:w="968"/>
        <w:gridCol w:w="3274"/>
      </w:tblGrid>
      <w:tr w:rsidR="00675F73" w:rsidRPr="003B49F0" w:rsidTr="000B6297">
        <w:trPr>
          <w:trHeight w:val="512"/>
        </w:trPr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5F73" w:rsidRPr="003B49F0" w:rsidRDefault="00675F73" w:rsidP="00675F73">
            <w:pPr>
              <w:rPr>
                <w:rFonts w:cs="Times New Roman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5F73" w:rsidRPr="003B49F0" w:rsidRDefault="00675F73">
            <w:pPr>
              <w:rPr>
                <w:rFonts w:cs="Times New Roman"/>
                <w:sz w:val="24"/>
                <w:szCs w:val="26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5F73" w:rsidRPr="003B49F0" w:rsidRDefault="009F2AD3" w:rsidP="00853E2E">
            <w:pPr>
              <w:rPr>
                <w:rFonts w:cs="Times New Roman"/>
                <w:sz w:val="24"/>
                <w:szCs w:val="26"/>
              </w:rPr>
            </w:pPr>
            <w:r w:rsidRPr="003B49F0">
              <w:rPr>
                <w:rFonts w:cs="Times New Roman"/>
                <w:sz w:val="24"/>
                <w:szCs w:val="2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3B49F0">
              <w:rPr>
                <w:rFonts w:cs="Times New Roman"/>
                <w:sz w:val="24"/>
                <w:szCs w:val="26"/>
              </w:rPr>
              <w:instrText xml:space="preserve"> FORMTEXT </w:instrText>
            </w:r>
            <w:r w:rsidRPr="003B49F0">
              <w:rPr>
                <w:rFonts w:cs="Times New Roman"/>
                <w:sz w:val="24"/>
                <w:szCs w:val="26"/>
              </w:rPr>
            </w:r>
            <w:r w:rsidRPr="003B49F0">
              <w:rPr>
                <w:rFonts w:cs="Times New Roman"/>
                <w:sz w:val="24"/>
                <w:szCs w:val="26"/>
              </w:rPr>
              <w:fldChar w:fldCharType="separate"/>
            </w:r>
            <w:r w:rsidRPr="003B49F0">
              <w:rPr>
                <w:rFonts w:cs="Times New Roman"/>
                <w:noProof/>
                <w:sz w:val="24"/>
                <w:szCs w:val="26"/>
              </w:rPr>
              <w:t> </w:t>
            </w:r>
            <w:r w:rsidRPr="003B49F0">
              <w:rPr>
                <w:rFonts w:cs="Times New Roman"/>
                <w:noProof/>
                <w:sz w:val="24"/>
                <w:szCs w:val="26"/>
              </w:rPr>
              <w:t> </w:t>
            </w:r>
            <w:r w:rsidRPr="003B49F0">
              <w:rPr>
                <w:rFonts w:cs="Times New Roman"/>
                <w:noProof/>
                <w:sz w:val="24"/>
                <w:szCs w:val="26"/>
              </w:rPr>
              <w:t> </w:t>
            </w:r>
            <w:r w:rsidRPr="003B49F0">
              <w:rPr>
                <w:rFonts w:cs="Times New Roman"/>
                <w:noProof/>
                <w:sz w:val="24"/>
                <w:szCs w:val="26"/>
              </w:rPr>
              <w:t> </w:t>
            </w:r>
            <w:r w:rsidRPr="003B49F0">
              <w:rPr>
                <w:rFonts w:cs="Times New Roman"/>
                <w:noProof/>
                <w:sz w:val="24"/>
                <w:szCs w:val="26"/>
              </w:rPr>
              <w:t> </w:t>
            </w:r>
            <w:r w:rsidRPr="003B49F0">
              <w:rPr>
                <w:rFonts w:cs="Times New Roman"/>
                <w:sz w:val="24"/>
                <w:szCs w:val="26"/>
              </w:rPr>
              <w:fldChar w:fldCharType="end"/>
            </w:r>
            <w:bookmarkEnd w:id="8"/>
          </w:p>
        </w:tc>
      </w:tr>
      <w:tr w:rsidR="00675F73" w:rsidRPr="003B49F0" w:rsidTr="000B6297">
        <w:tc>
          <w:tcPr>
            <w:tcW w:w="5238" w:type="dxa"/>
            <w:tcBorders>
              <w:left w:val="nil"/>
              <w:bottom w:val="nil"/>
              <w:right w:val="nil"/>
            </w:tcBorders>
          </w:tcPr>
          <w:p w:rsidR="00675F73" w:rsidRPr="003B49F0" w:rsidRDefault="00675F73">
            <w:pPr>
              <w:rPr>
                <w:rFonts w:cs="Times New Roman"/>
                <w:sz w:val="24"/>
                <w:szCs w:val="26"/>
              </w:rPr>
            </w:pPr>
            <w:r w:rsidRPr="003B49F0">
              <w:rPr>
                <w:rFonts w:cs="Times New Roman"/>
                <w:sz w:val="24"/>
                <w:szCs w:val="26"/>
              </w:rPr>
              <w:t>SWCD Chair</w:t>
            </w:r>
            <w:r w:rsidR="00480751" w:rsidRPr="003B49F0">
              <w:rPr>
                <w:rFonts w:cs="Times New Roman"/>
                <w:sz w:val="24"/>
                <w:szCs w:val="26"/>
              </w:rPr>
              <w:t xml:space="preserve"> Signature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5F73" w:rsidRPr="003B49F0" w:rsidRDefault="00675F73">
            <w:pPr>
              <w:rPr>
                <w:rFonts w:cs="Times New Roman"/>
                <w:sz w:val="24"/>
                <w:szCs w:val="26"/>
              </w:rPr>
            </w:pPr>
          </w:p>
        </w:tc>
        <w:tc>
          <w:tcPr>
            <w:tcW w:w="3348" w:type="dxa"/>
            <w:tcBorders>
              <w:left w:val="nil"/>
              <w:bottom w:val="nil"/>
              <w:right w:val="nil"/>
            </w:tcBorders>
          </w:tcPr>
          <w:p w:rsidR="00675F73" w:rsidRPr="003B49F0" w:rsidRDefault="00675F73">
            <w:pPr>
              <w:rPr>
                <w:rFonts w:cs="Times New Roman"/>
                <w:sz w:val="24"/>
                <w:szCs w:val="26"/>
              </w:rPr>
            </w:pPr>
            <w:r w:rsidRPr="003B49F0">
              <w:rPr>
                <w:rFonts w:cs="Times New Roman"/>
                <w:sz w:val="24"/>
                <w:szCs w:val="26"/>
              </w:rPr>
              <w:t>Date</w:t>
            </w:r>
          </w:p>
        </w:tc>
      </w:tr>
    </w:tbl>
    <w:p w:rsidR="00675F73" w:rsidRPr="003B49F0" w:rsidRDefault="007C49C3" w:rsidP="00675F73">
      <w:pPr>
        <w:spacing w:before="240" w:after="120"/>
        <w:rPr>
          <w:rFonts w:cs="Times New Roman"/>
          <w:sz w:val="24"/>
          <w:szCs w:val="26"/>
        </w:rPr>
      </w:pPr>
      <w:r w:rsidRPr="003B49F0">
        <w:rPr>
          <w:rFonts w:cs="Times New Roman"/>
          <w:sz w:val="24"/>
          <w:szCs w:val="26"/>
        </w:rPr>
        <w:t>Approved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6"/>
        <w:gridCol w:w="966"/>
        <w:gridCol w:w="3268"/>
      </w:tblGrid>
      <w:tr w:rsidR="00675F73" w:rsidRPr="003B49F0" w:rsidTr="000B6297">
        <w:trPr>
          <w:trHeight w:val="512"/>
        </w:trPr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5F73" w:rsidRPr="003B49F0" w:rsidRDefault="00675F73" w:rsidP="00675F73">
            <w:pPr>
              <w:rPr>
                <w:rFonts w:cs="Times New Roman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5F73" w:rsidRPr="003B49F0" w:rsidRDefault="00675F73">
            <w:pPr>
              <w:rPr>
                <w:rFonts w:cs="Times New Roman"/>
                <w:sz w:val="24"/>
                <w:szCs w:val="26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5F73" w:rsidRPr="003B49F0" w:rsidRDefault="00480751" w:rsidP="00C70B06">
            <w:pPr>
              <w:rPr>
                <w:rFonts w:cs="Times New Roman"/>
                <w:sz w:val="24"/>
                <w:szCs w:val="26"/>
              </w:rPr>
            </w:pPr>
            <w:r w:rsidRPr="003B49F0">
              <w:rPr>
                <w:rFonts w:cs="Times New Roman"/>
                <w:sz w:val="24"/>
                <w:szCs w:val="2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3B49F0">
              <w:rPr>
                <w:rFonts w:cs="Times New Roman"/>
                <w:sz w:val="24"/>
                <w:szCs w:val="26"/>
              </w:rPr>
              <w:instrText xml:space="preserve"> FORMTEXT </w:instrText>
            </w:r>
            <w:r w:rsidRPr="003B49F0">
              <w:rPr>
                <w:rFonts w:cs="Times New Roman"/>
                <w:sz w:val="24"/>
                <w:szCs w:val="26"/>
              </w:rPr>
            </w:r>
            <w:r w:rsidRPr="003B49F0">
              <w:rPr>
                <w:rFonts w:cs="Times New Roman"/>
                <w:sz w:val="24"/>
                <w:szCs w:val="26"/>
              </w:rPr>
              <w:fldChar w:fldCharType="separate"/>
            </w:r>
            <w:r w:rsidRPr="003B49F0">
              <w:rPr>
                <w:rFonts w:cs="Times New Roman"/>
                <w:noProof/>
                <w:sz w:val="24"/>
                <w:szCs w:val="26"/>
              </w:rPr>
              <w:t> </w:t>
            </w:r>
            <w:r w:rsidRPr="003B49F0">
              <w:rPr>
                <w:rFonts w:cs="Times New Roman"/>
                <w:noProof/>
                <w:sz w:val="24"/>
                <w:szCs w:val="26"/>
              </w:rPr>
              <w:t> </w:t>
            </w:r>
            <w:r w:rsidRPr="003B49F0">
              <w:rPr>
                <w:rFonts w:cs="Times New Roman"/>
                <w:noProof/>
                <w:sz w:val="24"/>
                <w:szCs w:val="26"/>
              </w:rPr>
              <w:t> </w:t>
            </w:r>
            <w:r w:rsidRPr="003B49F0">
              <w:rPr>
                <w:rFonts w:cs="Times New Roman"/>
                <w:noProof/>
                <w:sz w:val="24"/>
                <w:szCs w:val="26"/>
              </w:rPr>
              <w:t> </w:t>
            </w:r>
            <w:r w:rsidRPr="003B49F0">
              <w:rPr>
                <w:rFonts w:cs="Times New Roman"/>
                <w:noProof/>
                <w:sz w:val="24"/>
                <w:szCs w:val="26"/>
              </w:rPr>
              <w:t> </w:t>
            </w:r>
            <w:r w:rsidRPr="003B49F0">
              <w:rPr>
                <w:rFonts w:cs="Times New Roman"/>
                <w:sz w:val="24"/>
                <w:szCs w:val="26"/>
              </w:rPr>
              <w:fldChar w:fldCharType="end"/>
            </w:r>
            <w:bookmarkEnd w:id="9"/>
          </w:p>
        </w:tc>
      </w:tr>
      <w:tr w:rsidR="00675F73" w:rsidRPr="003B49F0" w:rsidTr="000B6297">
        <w:tc>
          <w:tcPr>
            <w:tcW w:w="5238" w:type="dxa"/>
            <w:tcBorders>
              <w:left w:val="nil"/>
              <w:bottom w:val="nil"/>
              <w:right w:val="nil"/>
            </w:tcBorders>
          </w:tcPr>
          <w:p w:rsidR="00675F73" w:rsidRPr="003B49F0" w:rsidRDefault="00675F73">
            <w:pPr>
              <w:rPr>
                <w:rFonts w:cs="Times New Roman"/>
                <w:sz w:val="24"/>
                <w:szCs w:val="26"/>
              </w:rPr>
            </w:pPr>
            <w:r w:rsidRPr="003B49F0">
              <w:rPr>
                <w:rFonts w:cs="Times New Roman"/>
                <w:sz w:val="24"/>
                <w:szCs w:val="26"/>
              </w:rPr>
              <w:t>Board Conservationist</w:t>
            </w:r>
            <w:r w:rsidR="00480751" w:rsidRPr="003B49F0">
              <w:rPr>
                <w:rFonts w:cs="Times New Roman"/>
                <w:sz w:val="24"/>
                <w:szCs w:val="26"/>
              </w:rPr>
              <w:t xml:space="preserve"> Signature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5F73" w:rsidRPr="003B49F0" w:rsidRDefault="00675F73">
            <w:pPr>
              <w:rPr>
                <w:rFonts w:cs="Times New Roman"/>
                <w:sz w:val="24"/>
                <w:szCs w:val="26"/>
              </w:rPr>
            </w:pPr>
          </w:p>
        </w:tc>
        <w:tc>
          <w:tcPr>
            <w:tcW w:w="3348" w:type="dxa"/>
            <w:tcBorders>
              <w:left w:val="nil"/>
              <w:bottom w:val="nil"/>
              <w:right w:val="nil"/>
            </w:tcBorders>
          </w:tcPr>
          <w:p w:rsidR="00675F73" w:rsidRPr="003B49F0" w:rsidRDefault="00675F73">
            <w:pPr>
              <w:rPr>
                <w:rFonts w:cs="Times New Roman"/>
                <w:sz w:val="24"/>
                <w:szCs w:val="26"/>
              </w:rPr>
            </w:pPr>
            <w:r w:rsidRPr="003B49F0">
              <w:rPr>
                <w:rFonts w:cs="Times New Roman"/>
                <w:sz w:val="24"/>
                <w:szCs w:val="26"/>
              </w:rPr>
              <w:t>Date</w:t>
            </w:r>
          </w:p>
        </w:tc>
      </w:tr>
    </w:tbl>
    <w:p w:rsidR="007C49C3" w:rsidRPr="003B49F0" w:rsidRDefault="007C49C3">
      <w:pPr>
        <w:rPr>
          <w:rFonts w:cs="Times New Roman"/>
          <w:sz w:val="24"/>
          <w:szCs w:val="26"/>
        </w:rPr>
      </w:pPr>
    </w:p>
    <w:p w:rsidR="00E44261" w:rsidRPr="000B48A1" w:rsidRDefault="007C49C3">
      <w:pPr>
        <w:spacing w:before="120"/>
        <w:ind w:right="-180"/>
        <w:rPr>
          <w:rFonts w:cs="Times New Roman"/>
          <w:i/>
          <w:sz w:val="26"/>
          <w:szCs w:val="26"/>
        </w:rPr>
      </w:pPr>
      <w:r w:rsidRPr="003B49F0">
        <w:rPr>
          <w:rFonts w:cs="Times New Roman"/>
          <w:sz w:val="24"/>
          <w:szCs w:val="26"/>
        </w:rPr>
        <w:t>Please submit this request to your Board Conservationist on or before</w:t>
      </w:r>
      <w:r w:rsidR="00432034">
        <w:rPr>
          <w:rFonts w:cs="Times New Roman"/>
          <w:sz w:val="24"/>
          <w:szCs w:val="26"/>
        </w:rPr>
        <w:t xml:space="preserve"> the end of the first Fiscal Year of the grant</w:t>
      </w:r>
      <w:r w:rsidRPr="003B49F0">
        <w:rPr>
          <w:rFonts w:cs="Times New Roman"/>
          <w:sz w:val="24"/>
          <w:szCs w:val="26"/>
        </w:rPr>
        <w:t>.</w:t>
      </w:r>
      <w:r w:rsidR="007933BA" w:rsidRPr="003B49F0">
        <w:rPr>
          <w:rFonts w:cs="Times New Roman"/>
          <w:sz w:val="20"/>
          <w:szCs w:val="26"/>
        </w:rPr>
        <w:br/>
      </w:r>
      <w:r w:rsidR="000C3E83" w:rsidRPr="000B48A1">
        <w:rPr>
          <w:rFonts w:cs="Times New Roman"/>
          <w:i/>
          <w:sz w:val="20"/>
          <w:szCs w:val="26"/>
        </w:rPr>
        <w:t xml:space="preserve">BCs must attach a copy of the </w:t>
      </w:r>
      <w:r w:rsidR="002C3B27">
        <w:rPr>
          <w:rFonts w:cs="Times New Roman"/>
          <w:i/>
          <w:sz w:val="20"/>
          <w:szCs w:val="26"/>
        </w:rPr>
        <w:t>signed</w:t>
      </w:r>
      <w:r w:rsidR="000C3E83" w:rsidRPr="000B48A1">
        <w:rPr>
          <w:rFonts w:cs="Times New Roman"/>
          <w:i/>
          <w:sz w:val="20"/>
          <w:szCs w:val="26"/>
        </w:rPr>
        <w:t xml:space="preserve"> form under the Attachments tab of the grant record in eLINK.</w:t>
      </w:r>
      <w:r w:rsidRPr="000B48A1">
        <w:rPr>
          <w:i/>
        </w:rPr>
        <w:tab/>
      </w:r>
    </w:p>
    <w:sectPr w:rsidR="00E44261" w:rsidRPr="000B48A1" w:rsidSect="00C70B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900" w:right="144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1C6" w:rsidRDefault="00DB11C6" w:rsidP="00732B40">
      <w:r>
        <w:separator/>
      </w:r>
    </w:p>
  </w:endnote>
  <w:endnote w:type="continuationSeparator" w:id="0">
    <w:p w:rsidR="00DB11C6" w:rsidRDefault="00DB11C6" w:rsidP="0073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034" w:rsidRDefault="004320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356" w:rsidRPr="00BB3C7B" w:rsidRDefault="00732B40" w:rsidP="00635356">
    <w:pPr>
      <w:pStyle w:val="Footer"/>
      <w:tabs>
        <w:tab w:val="clear" w:pos="4680"/>
        <w:tab w:val="clear" w:pos="9360"/>
        <w:tab w:val="right" w:pos="10080"/>
      </w:tabs>
      <w:ind w:left="-720"/>
      <w:rPr>
        <w:sz w:val="20"/>
      </w:rPr>
    </w:pPr>
    <w:r w:rsidRPr="00BB3C7B">
      <w:rPr>
        <w:sz w:val="20"/>
      </w:rPr>
      <w:t>Cost-Share Program Technical Assistance Option Request</w:t>
    </w:r>
    <w:r w:rsidRPr="00BB3C7B">
      <w:rPr>
        <w:sz w:val="20"/>
      </w:rPr>
      <w:tab/>
    </w:r>
    <w:r w:rsidR="00635356">
      <w:rPr>
        <w:sz w:val="20"/>
      </w:rPr>
      <w:t>March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034" w:rsidRDefault="004320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1C6" w:rsidRDefault="00DB11C6" w:rsidP="00732B40">
      <w:r>
        <w:separator/>
      </w:r>
    </w:p>
  </w:footnote>
  <w:footnote w:type="continuationSeparator" w:id="0">
    <w:p w:rsidR="00DB11C6" w:rsidRDefault="00DB11C6" w:rsidP="00732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034" w:rsidRDefault="004320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034" w:rsidRDefault="004320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034" w:rsidRDefault="0043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50B23"/>
    <w:multiLevelType w:val="hybridMultilevel"/>
    <w:tmpl w:val="F6EAF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633607"/>
    <w:multiLevelType w:val="hybridMultilevel"/>
    <w:tmpl w:val="61EE83DA"/>
    <w:lvl w:ilvl="0" w:tplc="073CF1D0">
      <w:start w:val="1"/>
      <w:numFmt w:val="upp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E8347C2"/>
    <w:multiLevelType w:val="hybridMultilevel"/>
    <w:tmpl w:val="451CA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3398C"/>
    <w:multiLevelType w:val="hybridMultilevel"/>
    <w:tmpl w:val="A9DCEA2E"/>
    <w:lvl w:ilvl="0" w:tplc="A9D6E4F6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8188A5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forms" w:enforcement="1" w:cryptProviderType="rsaAES" w:cryptAlgorithmClass="hash" w:cryptAlgorithmType="typeAny" w:cryptAlgorithmSid="14" w:cryptSpinCount="100000" w:hash="ZBfyHqcRkapuZKuykSjeN6VAofNlyFF24sLqhrI3tO+JgOr2Xrj3kABWV/uc2eyaUx4L3H/tePlgpEJa3uhsVw==" w:salt="dfbD2r/L+Yo5ygn3tB0CT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fdc8c1cd-e65b-4c25-b7dc-31703a4132ad"/>
  </w:docVars>
  <w:rsids>
    <w:rsidRoot w:val="007C49C3"/>
    <w:rsid w:val="0000267E"/>
    <w:rsid w:val="000639C3"/>
    <w:rsid w:val="000A72A7"/>
    <w:rsid w:val="000B48A1"/>
    <w:rsid w:val="000B52CC"/>
    <w:rsid w:val="000B6297"/>
    <w:rsid w:val="000B75E6"/>
    <w:rsid w:val="000C3E83"/>
    <w:rsid w:val="000F3F76"/>
    <w:rsid w:val="00123583"/>
    <w:rsid w:val="00124CF1"/>
    <w:rsid w:val="00161581"/>
    <w:rsid w:val="00170E8D"/>
    <w:rsid w:val="001C6BB4"/>
    <w:rsid w:val="001D4BF6"/>
    <w:rsid w:val="001D7943"/>
    <w:rsid w:val="002038B3"/>
    <w:rsid w:val="002054AD"/>
    <w:rsid w:val="00234035"/>
    <w:rsid w:val="002428F1"/>
    <w:rsid w:val="00267575"/>
    <w:rsid w:val="00282FB6"/>
    <w:rsid w:val="002A532B"/>
    <w:rsid w:val="002C3B27"/>
    <w:rsid w:val="002D3C01"/>
    <w:rsid w:val="002E59F4"/>
    <w:rsid w:val="0030118D"/>
    <w:rsid w:val="0033304A"/>
    <w:rsid w:val="003504E7"/>
    <w:rsid w:val="00356934"/>
    <w:rsid w:val="00357092"/>
    <w:rsid w:val="00363C08"/>
    <w:rsid w:val="00373F52"/>
    <w:rsid w:val="00381346"/>
    <w:rsid w:val="003B49F0"/>
    <w:rsid w:val="003B6316"/>
    <w:rsid w:val="003C7A84"/>
    <w:rsid w:val="003F744E"/>
    <w:rsid w:val="00432034"/>
    <w:rsid w:val="004528E6"/>
    <w:rsid w:val="00480751"/>
    <w:rsid w:val="00483AF6"/>
    <w:rsid w:val="00493485"/>
    <w:rsid w:val="004948E7"/>
    <w:rsid w:val="004C0DD9"/>
    <w:rsid w:val="004C2835"/>
    <w:rsid w:val="004E256B"/>
    <w:rsid w:val="004E44D0"/>
    <w:rsid w:val="00501B4F"/>
    <w:rsid w:val="005319D8"/>
    <w:rsid w:val="00541484"/>
    <w:rsid w:val="005C3A28"/>
    <w:rsid w:val="005C6E5A"/>
    <w:rsid w:val="005D20DB"/>
    <w:rsid w:val="005D3D73"/>
    <w:rsid w:val="00620D16"/>
    <w:rsid w:val="00635356"/>
    <w:rsid w:val="006505A3"/>
    <w:rsid w:val="00654482"/>
    <w:rsid w:val="0065592E"/>
    <w:rsid w:val="00675F73"/>
    <w:rsid w:val="006B3014"/>
    <w:rsid w:val="006F52F3"/>
    <w:rsid w:val="006F7D7F"/>
    <w:rsid w:val="00710A9E"/>
    <w:rsid w:val="00727869"/>
    <w:rsid w:val="00732B40"/>
    <w:rsid w:val="00736A78"/>
    <w:rsid w:val="00771659"/>
    <w:rsid w:val="007933BA"/>
    <w:rsid w:val="007A5495"/>
    <w:rsid w:val="007B474C"/>
    <w:rsid w:val="007C11B0"/>
    <w:rsid w:val="007C49C3"/>
    <w:rsid w:val="007D53AA"/>
    <w:rsid w:val="00812B1D"/>
    <w:rsid w:val="00816E11"/>
    <w:rsid w:val="00842B55"/>
    <w:rsid w:val="0084350E"/>
    <w:rsid w:val="00851AEE"/>
    <w:rsid w:val="008537A8"/>
    <w:rsid w:val="00853E2E"/>
    <w:rsid w:val="0086687C"/>
    <w:rsid w:val="008919A9"/>
    <w:rsid w:val="0089388A"/>
    <w:rsid w:val="008A56EF"/>
    <w:rsid w:val="008A7253"/>
    <w:rsid w:val="008E0768"/>
    <w:rsid w:val="008F7C19"/>
    <w:rsid w:val="00905976"/>
    <w:rsid w:val="009266DF"/>
    <w:rsid w:val="00934CA0"/>
    <w:rsid w:val="009B52C3"/>
    <w:rsid w:val="009B7446"/>
    <w:rsid w:val="009D3E08"/>
    <w:rsid w:val="009F17A3"/>
    <w:rsid w:val="009F2AD3"/>
    <w:rsid w:val="00A1023B"/>
    <w:rsid w:val="00A369A4"/>
    <w:rsid w:val="00A447C8"/>
    <w:rsid w:val="00A642F3"/>
    <w:rsid w:val="00A83DEF"/>
    <w:rsid w:val="00AA6D2B"/>
    <w:rsid w:val="00AB12D2"/>
    <w:rsid w:val="00AE06A0"/>
    <w:rsid w:val="00AF646B"/>
    <w:rsid w:val="00B03FC5"/>
    <w:rsid w:val="00B14FB4"/>
    <w:rsid w:val="00B27D0E"/>
    <w:rsid w:val="00B63F42"/>
    <w:rsid w:val="00BA75F5"/>
    <w:rsid w:val="00BB3C7B"/>
    <w:rsid w:val="00BB4F07"/>
    <w:rsid w:val="00BC0B58"/>
    <w:rsid w:val="00BC2603"/>
    <w:rsid w:val="00BC7DB7"/>
    <w:rsid w:val="00BD1273"/>
    <w:rsid w:val="00BF4699"/>
    <w:rsid w:val="00C07172"/>
    <w:rsid w:val="00C17064"/>
    <w:rsid w:val="00C17DC5"/>
    <w:rsid w:val="00C370C5"/>
    <w:rsid w:val="00C45584"/>
    <w:rsid w:val="00C65C5E"/>
    <w:rsid w:val="00C70B06"/>
    <w:rsid w:val="00CA2D00"/>
    <w:rsid w:val="00CA304F"/>
    <w:rsid w:val="00CB3F96"/>
    <w:rsid w:val="00CC02B1"/>
    <w:rsid w:val="00CD1955"/>
    <w:rsid w:val="00CE76F3"/>
    <w:rsid w:val="00CF2D43"/>
    <w:rsid w:val="00D0282A"/>
    <w:rsid w:val="00D30B3B"/>
    <w:rsid w:val="00D96FD3"/>
    <w:rsid w:val="00DB042E"/>
    <w:rsid w:val="00DB11C6"/>
    <w:rsid w:val="00DC5742"/>
    <w:rsid w:val="00E1620B"/>
    <w:rsid w:val="00E26986"/>
    <w:rsid w:val="00E344B0"/>
    <w:rsid w:val="00E44261"/>
    <w:rsid w:val="00E51595"/>
    <w:rsid w:val="00E73246"/>
    <w:rsid w:val="00E7408E"/>
    <w:rsid w:val="00EA3946"/>
    <w:rsid w:val="00EA6C4B"/>
    <w:rsid w:val="00EC61CC"/>
    <w:rsid w:val="00F26D3E"/>
    <w:rsid w:val="00F30E1C"/>
    <w:rsid w:val="00F34562"/>
    <w:rsid w:val="00F42005"/>
    <w:rsid w:val="00F45C6B"/>
    <w:rsid w:val="00F53F33"/>
    <w:rsid w:val="00F6171B"/>
    <w:rsid w:val="00F72BBA"/>
    <w:rsid w:val="00F93CD7"/>
    <w:rsid w:val="00F94C5D"/>
    <w:rsid w:val="00FA2429"/>
    <w:rsid w:val="00FA3D2C"/>
    <w:rsid w:val="00FA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7D88EC2-DD23-4669-AA76-07EAC32A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9C3"/>
    <w:pPr>
      <w:ind w:left="720"/>
      <w:contextualSpacing/>
    </w:pPr>
  </w:style>
  <w:style w:type="table" w:styleId="TableGrid">
    <w:name w:val="Table Grid"/>
    <w:basedOn w:val="TableNormal"/>
    <w:uiPriority w:val="59"/>
    <w:rsid w:val="007C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2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B40"/>
  </w:style>
  <w:style w:type="paragraph" w:styleId="Footer">
    <w:name w:val="footer"/>
    <w:basedOn w:val="Normal"/>
    <w:link w:val="FooterChar"/>
    <w:uiPriority w:val="99"/>
    <w:unhideWhenUsed/>
    <w:rsid w:val="00732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B40"/>
  </w:style>
  <w:style w:type="paragraph" w:styleId="BalloonText">
    <w:name w:val="Balloon Text"/>
    <w:basedOn w:val="Normal"/>
    <w:link w:val="BalloonTextChar"/>
    <w:uiPriority w:val="99"/>
    <w:semiHidden/>
    <w:unhideWhenUsed/>
    <w:rsid w:val="00732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B4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FA3D2C"/>
    <w:pPr>
      <w:ind w:left="720" w:hanging="360"/>
    </w:pPr>
    <w:rPr>
      <w:rFonts w:ascii="Tahoma" w:eastAsia="Times New Roman" w:hAnsi="Tahoma" w:cs="Tahoma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A3D2C"/>
    <w:rPr>
      <w:rFonts w:ascii="Tahoma" w:eastAsia="Times New Roman" w:hAnsi="Tahoma" w:cs="Tahom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6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1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1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1C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933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E5159-5532-4867-B921-B7F97109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Swanson-Cullen</dc:creator>
  <cp:lastModifiedBy>Steel, Gwen (BWSR)</cp:lastModifiedBy>
  <cp:revision>2</cp:revision>
  <cp:lastPrinted>2013-09-30T21:27:00Z</cp:lastPrinted>
  <dcterms:created xsi:type="dcterms:W3CDTF">2019-03-28T15:31:00Z</dcterms:created>
  <dcterms:modified xsi:type="dcterms:W3CDTF">2019-03-28T15:31:00Z</dcterms:modified>
</cp:coreProperties>
</file>